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line="288" w:lineRule="atLeast"/>
        <w:ind w:left="993" w:right="0" w:firstLine="0"/>
        <w:jc w:val="center"/>
        <w:rPr>
          <w:rFonts w:ascii="Arial" w:hAnsi="Arial" w:cs="Arial"/>
          <w:b w:val="0"/>
          <w:bCs w:val="0"/>
          <w:i w:val="0"/>
          <w:iCs w:val="0"/>
          <w:caps w:val="0"/>
          <w:color w:val="000000"/>
          <w:spacing w:val="0"/>
          <w:sz w:val="21"/>
          <w:szCs w:val="21"/>
        </w:rPr>
      </w:pPr>
      <w:r>
        <w:rPr>
          <w:rFonts w:hint="eastAsia" w:ascii="宋体" w:hAnsi="宋体" w:eastAsia="宋体" w:cs="宋体"/>
          <w:b/>
          <w:bCs/>
          <w:i w:val="0"/>
          <w:iCs w:val="0"/>
          <w:caps w:val="0"/>
          <w:color w:val="000000"/>
          <w:spacing w:val="0"/>
          <w:kern w:val="0"/>
          <w:sz w:val="40"/>
          <w:szCs w:val="40"/>
          <w:lang w:val="en-US" w:eastAsia="zh-CN" w:bidi="ar"/>
        </w:rPr>
        <w:t>滑县自然资源局国有土地使用权挂牌出让公告(滑土告字[2021]5号)</w:t>
      </w:r>
    </w:p>
    <w:p>
      <w:pPr>
        <w:keepNext w:val="0"/>
        <w:keepLines w:val="0"/>
        <w:widowControl/>
        <w:suppressLineNumbers w:val="0"/>
        <w:spacing w:before="100" w:beforeAutospacing="0" w:after="100" w:afterAutospacing="0" w:line="288" w:lineRule="atLeast"/>
        <w:ind w:left="993" w:right="0" w:firstLine="0"/>
        <w:jc w:val="center"/>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滑土告字[2021]5号    2021/5/27</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    经滑县人民政府批准,滑县自然资源局决定以 </w:t>
      </w:r>
      <w:r>
        <w:rPr>
          <w:rFonts w:hint="eastAsia" w:ascii="宋体" w:hAnsi="宋体" w:eastAsia="宋体" w:cs="宋体"/>
          <w:b w:val="0"/>
          <w:bCs w:val="0"/>
          <w:i w:val="0"/>
          <w:iCs w:val="0"/>
          <w:caps w:val="0"/>
          <w:color w:val="000000"/>
          <w:spacing w:val="0"/>
          <w:kern w:val="0"/>
          <w:sz w:val="35"/>
          <w:szCs w:val="35"/>
          <w:u w:val="single"/>
          <w:lang w:val="en-US" w:eastAsia="zh-CN" w:bidi="ar"/>
        </w:rPr>
        <w:t>挂牌</w:t>
      </w:r>
      <w:r>
        <w:rPr>
          <w:rFonts w:hint="eastAsia" w:ascii="宋体" w:hAnsi="宋体" w:eastAsia="宋体" w:cs="宋体"/>
          <w:b w:val="0"/>
          <w:bCs w:val="0"/>
          <w:i w:val="0"/>
          <w:iCs w:val="0"/>
          <w:caps w:val="0"/>
          <w:color w:val="000000"/>
          <w:spacing w:val="0"/>
          <w:kern w:val="0"/>
          <w:sz w:val="35"/>
          <w:szCs w:val="35"/>
          <w:lang w:val="en-US" w:eastAsia="zh-CN" w:bidi="ar"/>
        </w:rPr>
        <w:t> 方式出让 </w:t>
      </w:r>
      <w:r>
        <w:rPr>
          <w:rFonts w:hint="eastAsia" w:ascii="宋体" w:hAnsi="宋体" w:eastAsia="宋体" w:cs="宋体"/>
          <w:b w:val="0"/>
          <w:bCs w:val="0"/>
          <w:i w:val="0"/>
          <w:iCs w:val="0"/>
          <w:caps w:val="0"/>
          <w:color w:val="000000"/>
          <w:spacing w:val="0"/>
          <w:kern w:val="0"/>
          <w:sz w:val="35"/>
          <w:szCs w:val="35"/>
          <w:u w:val="single"/>
          <w:lang w:val="en-US" w:eastAsia="zh-CN" w:bidi="ar"/>
        </w:rPr>
        <w:t>1(幅)</w:t>
      </w:r>
      <w:r>
        <w:rPr>
          <w:rFonts w:hint="eastAsia" w:ascii="宋体" w:hAnsi="宋体" w:eastAsia="宋体" w:cs="宋体"/>
          <w:b w:val="0"/>
          <w:bCs w:val="0"/>
          <w:i w:val="0"/>
          <w:iCs w:val="0"/>
          <w:caps w:val="0"/>
          <w:color w:val="000000"/>
          <w:spacing w:val="0"/>
          <w:kern w:val="0"/>
          <w:sz w:val="35"/>
          <w:szCs w:val="35"/>
          <w:lang w:val="en-US" w:eastAsia="zh-CN" w:bidi="ar"/>
        </w:rPr>
        <w:t> 地块的国有土地使用权。现将有关事项公告如下：</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一、挂牌出让地块的基本情况和规划指标要求 :</w:t>
      </w:r>
    </w:p>
    <w:tbl>
      <w:tblPr>
        <w:tblpPr w:leftFromText="180" w:rightFromText="180" w:vertAnchor="text" w:horzAnchor="page" w:tblpX="1088" w:tblpY="768"/>
        <w:tblOverlap w:val="never"/>
        <w:tblW w:w="1503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54"/>
        <w:gridCol w:w="2876"/>
        <w:gridCol w:w="2262"/>
        <w:gridCol w:w="2456"/>
        <w:gridCol w:w="2154"/>
        <w:gridCol w:w="2973"/>
        <w:gridCol w:w="80"/>
        <w:gridCol w:w="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2154" w:type="dxa"/>
            <w:tcBorders>
              <w:top w:val="outset" w:color="auto" w:sz="8" w:space="0"/>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bookmarkStart w:id="0" w:name="_GoBack"/>
            <w:bookmarkEnd w:id="0"/>
            <w:r>
              <w:rPr>
                <w:rFonts w:hint="eastAsia" w:ascii="宋体" w:hAnsi="宋体" w:eastAsia="宋体" w:cs="宋体"/>
                <w:b w:val="0"/>
                <w:bCs w:val="0"/>
                <w:i w:val="0"/>
                <w:iCs w:val="0"/>
                <w:caps w:val="0"/>
                <w:color w:val="000000"/>
                <w:spacing w:val="0"/>
                <w:kern w:val="0"/>
                <w:sz w:val="30"/>
                <w:szCs w:val="30"/>
                <w:lang w:val="en-US" w:eastAsia="zh-CN" w:bidi="ar"/>
              </w:rPr>
              <w:t>宗地编号：</w:t>
            </w:r>
          </w:p>
        </w:tc>
        <w:tc>
          <w:tcPr>
            <w:tcW w:w="2876" w:type="dxa"/>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wordWrap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滑地2021-C5号</w:t>
            </w:r>
          </w:p>
        </w:tc>
        <w:tc>
          <w:tcPr>
            <w:tcW w:w="2262" w:type="dxa"/>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宗地总面积：</w:t>
            </w:r>
          </w:p>
        </w:tc>
        <w:tc>
          <w:tcPr>
            <w:tcW w:w="2456" w:type="dxa"/>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99305.06平方米</w:t>
            </w:r>
          </w:p>
        </w:tc>
        <w:tc>
          <w:tcPr>
            <w:tcW w:w="2154" w:type="dxa"/>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宗地坐落：</w:t>
            </w:r>
          </w:p>
        </w:tc>
        <w:tc>
          <w:tcPr>
            <w:tcW w:w="3134" w:type="dxa"/>
            <w:gridSpan w:val="3"/>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24"/>
                <w:szCs w:val="24"/>
                <w:lang w:val="en-US" w:eastAsia="zh-CN" w:bidi="ar"/>
              </w:rPr>
              <w:t>黄河路与锦华路交叉口东北角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出让年限：</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50年</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容积率：</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大于或等于1</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建筑密度(%)：</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大于或等于40</w:t>
            </w:r>
          </w:p>
        </w:tc>
        <w:tc>
          <w:tcPr>
            <w:tcW w:w="0" w:type="auto"/>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绿化率(%)：</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小于或等于20</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建筑限高(米)：</w:t>
            </w:r>
          </w:p>
        </w:tc>
        <w:tc>
          <w:tcPr>
            <w:tcW w:w="0" w:type="auto"/>
            <w:gridSpan w:val="3"/>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小于或等于50</w:t>
            </w:r>
          </w:p>
        </w:tc>
        <w:tc>
          <w:tcPr>
            <w:tcW w:w="0" w:type="auto"/>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vAlign w:val="center"/>
          </w:tcPr>
          <w:tbl>
            <w:tblPr>
              <w:tblW w:w="0" w:type="auto"/>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72"/>
              <w:gridCol w:w="2472"/>
              <w:gridCol w:w="2473"/>
              <w:gridCol w:w="2472"/>
              <w:gridCol w:w="2473"/>
              <w:gridCol w:w="24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47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主要用途</w:t>
                  </w:r>
                </w:p>
              </w:tc>
              <w:tc>
                <w:tcPr>
                  <w:tcW w:w="24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工业用地</w:t>
                  </w:r>
                </w:p>
              </w:tc>
              <w:tc>
                <w:tcPr>
                  <w:tcW w:w="24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所在区域</w:t>
                  </w:r>
                </w:p>
              </w:tc>
              <w:tc>
                <w:tcPr>
                  <w:tcW w:w="741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一般建成区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47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both"/>
                  </w:pPr>
                  <w:r>
                    <w:rPr>
                      <w:rFonts w:hint="eastAsia" w:ascii="宋体" w:hAnsi="宋体" w:eastAsia="宋体" w:cs="宋体"/>
                      <w:spacing w:val="0"/>
                      <w:kern w:val="0"/>
                      <w:sz w:val="30"/>
                      <w:szCs w:val="30"/>
                      <w:lang w:val="en-US" w:eastAsia="zh-CN" w:bidi="ar"/>
                    </w:rPr>
                    <w:t>土地用途明细</w:t>
                  </w:r>
                </w:p>
              </w:tc>
              <w:tc>
                <w:tcPr>
                  <w:tcW w:w="24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用途名称</w:t>
                  </w:r>
                </w:p>
              </w:tc>
              <w:tc>
                <w:tcPr>
                  <w:tcW w:w="247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面积</w:t>
                  </w:r>
                </w:p>
              </w:tc>
              <w:tc>
                <w:tcPr>
                  <w:tcW w:w="24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土地级别</w:t>
                  </w:r>
                </w:p>
              </w:tc>
              <w:tc>
                <w:tcPr>
                  <w:tcW w:w="24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 </w:t>
                  </w:r>
                </w:p>
              </w:tc>
              <w:tc>
                <w:tcPr>
                  <w:tcW w:w="24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47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24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工业用地</w:t>
                  </w:r>
                </w:p>
              </w:tc>
              <w:tc>
                <w:tcPr>
                  <w:tcW w:w="247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99305.06</w:t>
                  </w:r>
                </w:p>
              </w:tc>
              <w:tc>
                <w:tcPr>
                  <w:tcW w:w="24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十四级</w:t>
                  </w:r>
                </w:p>
              </w:tc>
              <w:tc>
                <w:tcPr>
                  <w:tcW w:w="247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 </w:t>
                  </w:r>
                </w:p>
              </w:tc>
              <w:tc>
                <w:tcPr>
                  <w:tcW w:w="247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100" w:beforeAutospacing="0" w:after="100" w:afterAutospacing="0" w:line="15" w:lineRule="atLeast"/>
                    <w:ind w:left="0" w:right="0"/>
                    <w:jc w:val="left"/>
                  </w:pPr>
                  <w:r>
                    <w:rPr>
                      <w:rFonts w:hint="eastAsia" w:ascii="宋体" w:hAnsi="宋体" w:eastAsia="宋体" w:cs="宋体"/>
                      <w:spacing w:val="0"/>
                      <w:kern w:val="0"/>
                      <w:sz w:val="30"/>
                      <w:szCs w:val="30"/>
                      <w:lang w:val="en-US" w:eastAsia="zh-CN" w:bidi="ar"/>
                    </w:rPr>
                    <w:t> </w:t>
                  </w:r>
                </w:p>
              </w:tc>
            </w:tr>
          </w:tbl>
          <w:p>
            <w:pPr>
              <w:spacing w:before="100" w:beforeAutospacing="0" w:after="100" w:afterAutospacing="0" w:line="15" w:lineRule="atLeast"/>
              <w:ind w:left="0" w:right="0"/>
              <w:rPr>
                <w:rFonts w:hint="default" w:ascii="Arial" w:hAnsi="Arial" w:cs="Arial"/>
                <w:b w:val="0"/>
                <w:bCs w:val="0"/>
                <w:i w:val="0"/>
                <w:iCs w:val="0"/>
                <w:caps w:val="0"/>
                <w:color w:val="000000"/>
                <w:spacing w:val="0"/>
                <w:sz w:val="21"/>
                <w:szCs w:val="21"/>
              </w:rPr>
            </w:pPr>
          </w:p>
        </w:tc>
        <w:tc>
          <w:tcPr>
            <w:tcW w:w="0" w:type="auto"/>
            <w:tcBorders>
              <w:top w:val="single" w:color="auto" w:sz="8" w:space="0"/>
              <w:left w:val="single" w:color="auto" w:sz="8" w:space="0"/>
              <w:bottom w:val="double" w:color="auto" w:sz="2"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投资强度：</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3500万元/公顷</w:t>
            </w:r>
          </w:p>
        </w:tc>
        <w:tc>
          <w:tcPr>
            <w:tcW w:w="0" w:type="auto"/>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保证金：</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2741万元</w:t>
            </w:r>
          </w:p>
        </w:tc>
        <w:tc>
          <w:tcPr>
            <w:tcW w:w="0" w:type="auto"/>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估价报告备案号</w:t>
            </w:r>
          </w:p>
        </w:tc>
        <w:tc>
          <w:tcPr>
            <w:tcW w:w="0" w:type="auto"/>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4100121BA0070</w:t>
            </w:r>
          </w:p>
        </w:tc>
        <w:tc>
          <w:tcPr>
            <w:tcW w:w="0" w:type="auto"/>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现状土地条件：宗地外六通，宗地内土地平整</w:t>
            </w:r>
          </w:p>
        </w:tc>
        <w:tc>
          <w:tcPr>
            <w:tcW w:w="0" w:type="auto"/>
            <w:tcBorders>
              <w:top w:val="single" w:color="auto" w:sz="8" w:space="0"/>
              <w:left w:val="single" w:color="auto" w:sz="8" w:space="0"/>
              <w:bottom w:val="double" w:color="auto" w:sz="2"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起始价：</w:t>
            </w:r>
          </w:p>
        </w:tc>
        <w:tc>
          <w:tcPr>
            <w:tcW w:w="0" w:type="auto"/>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2741万元</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加价幅度：</w:t>
            </w:r>
          </w:p>
        </w:tc>
        <w:tc>
          <w:tcPr>
            <w:tcW w:w="0" w:type="auto"/>
            <w:gridSpan w:val="3"/>
            <w:tcBorders>
              <w:top w:val="outset" w:color="auto" w:sz="8" w:space="0"/>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100万元</w:t>
            </w:r>
          </w:p>
        </w:tc>
        <w:tc>
          <w:tcPr>
            <w:tcW w:w="0" w:type="auto"/>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nil"/>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挂牌开始时间：</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2021年06月17日08时00分</w:t>
            </w:r>
          </w:p>
        </w:tc>
        <w:tc>
          <w:tcPr>
            <w:tcW w:w="0" w:type="auto"/>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挂牌截止时间：</w:t>
            </w:r>
          </w:p>
        </w:tc>
        <w:tc>
          <w:tcPr>
            <w:tcW w:w="0" w:type="auto"/>
            <w:gridSpan w:val="3"/>
            <w:tcBorders>
              <w:top w:val="nil"/>
              <w:left w:val="nil"/>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hint="eastAsia" w:ascii="宋体" w:hAnsi="宋体" w:eastAsia="宋体" w:cs="宋体"/>
                <w:b w:val="0"/>
                <w:bCs w:val="0"/>
                <w:i w:val="0"/>
                <w:iCs w:val="0"/>
                <w:caps w:val="0"/>
                <w:color w:val="000000"/>
                <w:spacing w:val="0"/>
                <w:kern w:val="0"/>
                <w:sz w:val="30"/>
                <w:szCs w:val="30"/>
                <w:lang w:val="en-US" w:eastAsia="zh-CN" w:bidi="ar"/>
              </w:rPr>
              <w:t> 2021年06月30日16时30分</w:t>
            </w:r>
          </w:p>
        </w:tc>
        <w:tc>
          <w:tcPr>
            <w:tcW w:w="0" w:type="auto"/>
            <w:tcBorders>
              <w:top w:val="nil"/>
              <w:left w:val="single" w:color="auto" w:sz="8" w:space="0"/>
              <w:bottom w:val="single" w:color="auto" w:sz="8" w:space="0"/>
              <w:right w:val="nil"/>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c>
          <w:tcPr>
            <w:tcW w:w="0" w:type="auto"/>
            <w:tcBorders>
              <w:top w:val="nil"/>
              <w:left w:val="nil"/>
              <w:bottom w:val="outset" w:color="auto" w:sz="8" w:space="0"/>
              <w:right w:val="outset" w:color="333333" w:sz="8" w:space="0"/>
            </w:tcBorders>
            <w:shd w:val="clear"/>
            <w:vAlign w:val="center"/>
          </w:tcPr>
          <w:p>
            <w:pPr>
              <w:keepNext w:val="0"/>
              <w:keepLines w:val="0"/>
              <w:widowControl/>
              <w:suppressLineNumbers w:val="0"/>
              <w:spacing w:before="100" w:beforeAutospacing="0" w:after="100" w:afterAutospacing="0" w:line="15" w:lineRule="atLeast"/>
              <w:ind w:left="0" w:right="0"/>
              <w:jc w:val="left"/>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vAlign w:val="center"/>
          </w:tcPr>
          <w:p>
            <w:pPr>
              <w:keepNext w:val="0"/>
              <w:keepLines w:val="0"/>
              <w:widowControl/>
              <w:suppressLineNumbers w:val="0"/>
              <w:spacing w:before="100" w:beforeAutospacing="0" w:after="100" w:afterAutospacing="0" w:line="15" w:lineRule="atLeast"/>
              <w:ind w:left="993" w:right="0"/>
              <w:jc w:val="left"/>
            </w:pPr>
            <w:r>
              <w:rPr>
                <w:rFonts w:ascii="Calibri" w:hAnsi="Calibri" w:cs="Calibri" w:eastAsiaTheme="minorEastAsia"/>
                <w:b w:val="0"/>
                <w:bCs w:val="0"/>
                <w:i w:val="0"/>
                <w:iCs w:val="0"/>
                <w:caps w:val="0"/>
                <w:color w:val="000000"/>
                <w:spacing w:val="0"/>
                <w:kern w:val="0"/>
                <w:sz w:val="21"/>
                <w:szCs w:val="21"/>
                <w:lang w:val="en-US" w:eastAsia="zh-CN" w:bidi="ar"/>
              </w:rPr>
              <w:t> </w:t>
            </w:r>
          </w:p>
        </w:tc>
        <w:tc>
          <w:tcPr>
            <w:tcW w:w="0" w:type="auto"/>
            <w:gridSpan w:val="7"/>
            <w:tcBorders>
              <w:top w:val="nil"/>
              <w:left w:val="nil"/>
              <w:bottom w:val="outset" w:color="auto" w:sz="8" w:space="0"/>
              <w:right w:val="outset" w:color="auto" w:sz="8" w:space="0"/>
            </w:tcBorders>
            <w:shd w:val="clear"/>
            <w:vAlign w:val="center"/>
          </w:tcPr>
          <w:p>
            <w:pPr>
              <w:keepNext w:val="0"/>
              <w:keepLines w:val="0"/>
              <w:widowControl/>
              <w:suppressLineNumbers w:val="0"/>
              <w:spacing w:before="0" w:beforeAutospacing="0" w:after="0" w:afterAutospacing="0" w:line="15" w:lineRule="atLeast"/>
              <w:ind w:left="0" w:right="0"/>
              <w:jc w:val="left"/>
            </w:pPr>
            <w:r>
              <w:rPr>
                <w:rFonts w:hint="default" w:ascii="Arial" w:hAnsi="Arial" w:cs="Arial" w:eastAsiaTheme="minorEastAsia"/>
                <w:b w:val="0"/>
                <w:bCs w:val="0"/>
                <w:i w:val="0"/>
                <w:iCs w:val="0"/>
                <w:caps w:val="0"/>
                <w:color w:val="000000"/>
                <w:spacing w:val="0"/>
                <w:kern w:val="0"/>
                <w:sz w:val="24"/>
                <w:szCs w:val="24"/>
                <w:lang w:val="en-US" w:eastAsia="zh-CN" w:bidi="ar"/>
              </w:rPr>
              <w:t> </w:t>
            </w:r>
          </w:p>
        </w:tc>
      </w:tr>
    </w:tbl>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二、 中华人民共和国境内外的法人、自然人和其他组织均可申请参加，申请人应当单独申请。申请人应具备的其他条件：</w:t>
      </w:r>
    </w:p>
    <w:p>
      <w:pPr>
        <w:keepNext w:val="0"/>
        <w:keepLines w:val="0"/>
        <w:widowControl/>
        <w:suppressLineNumbers w:val="0"/>
        <w:spacing w:before="0" w:beforeAutospacing="0" w:after="0" w:afterAutospacing="0" w:line="357" w:lineRule="atLeast"/>
        <w:ind w:left="0"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  </w:t>
      </w:r>
      <w:r>
        <w:rPr>
          <w:rFonts w:hint="eastAsia" w:ascii="宋体" w:hAnsi="宋体" w:eastAsia="宋体" w:cs="宋体"/>
          <w:b w:val="0"/>
          <w:bCs w:val="0"/>
          <w:i w:val="0"/>
          <w:iCs w:val="0"/>
          <w:caps w:val="0"/>
          <w:color w:val="000000"/>
          <w:spacing w:val="0"/>
          <w:kern w:val="0"/>
          <w:sz w:val="28"/>
          <w:szCs w:val="28"/>
          <w:lang w:val="en-US" w:eastAsia="zh-CN" w:bidi="ar"/>
        </w:rPr>
        <w:t>    1、准入行业：通用设备制造业、专用设备制造业。</w:t>
      </w:r>
    </w:p>
    <w:p>
      <w:pPr>
        <w:keepNext w:val="0"/>
        <w:keepLines w:val="0"/>
        <w:widowControl/>
        <w:suppressLineNumbers w:val="0"/>
        <w:spacing w:before="0" w:beforeAutospacing="0" w:after="0" w:afterAutospacing="0" w:line="357" w:lineRule="atLeast"/>
        <w:ind w:left="0"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8"/>
          <w:szCs w:val="28"/>
          <w:lang w:val="en-US" w:eastAsia="zh-CN" w:bidi="ar"/>
        </w:rPr>
        <w:t>      2、该地块竞得人应严格执行滑县城市管理局出具的《土地出让前置条件意见书》。</w:t>
      </w:r>
    </w:p>
    <w:p>
      <w:pPr>
        <w:keepNext w:val="0"/>
        <w:keepLines w:val="0"/>
        <w:widowControl/>
        <w:suppressLineNumbers w:val="0"/>
        <w:spacing w:line="357" w:lineRule="atLeast"/>
        <w:ind w:lef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8"/>
          <w:szCs w:val="28"/>
          <w:lang w:val="en-US" w:eastAsia="zh-CN" w:bidi="ar"/>
        </w:rPr>
        <w:t>      3、该地块竞得人应严格执行滑县人民防空办公室出具的《城市单建地下工程兼顾人民防空需要设计条件核定告知书》、《新建民用建筑防空地下室设计条件核定告知书》。</w:t>
      </w:r>
    </w:p>
    <w:p>
      <w:pPr>
        <w:keepNext w:val="0"/>
        <w:keepLines w:val="0"/>
        <w:widowControl/>
        <w:suppressLineNumbers w:val="0"/>
        <w:spacing w:line="357" w:lineRule="atLeast"/>
        <w:ind w:lef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8"/>
          <w:szCs w:val="28"/>
          <w:lang w:val="en-US" w:eastAsia="zh-CN" w:bidi="ar"/>
        </w:rPr>
        <w:t>     4、滑县产业集聚区管理委员会负责在国有建设用地使用权出让后按照出让合同约定的交地期限将净地移交给竞得人，并解决土地移交相关问题。在交地过程中发生的相关事宜由交地单位滑县产业集聚区管理委员会与竞得人协商解决并承担相关法律责任。</w:t>
      </w:r>
    </w:p>
    <w:p>
      <w:pPr>
        <w:keepNext w:val="0"/>
        <w:keepLines w:val="0"/>
        <w:widowControl/>
        <w:suppressLineNumbers w:val="0"/>
        <w:spacing w:line="357" w:lineRule="atLeast"/>
        <w:ind w:left="0" w:firstLine="28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8"/>
          <w:szCs w:val="28"/>
          <w:lang w:val="en-US" w:eastAsia="zh-CN" w:bidi="ar"/>
        </w:rPr>
        <w:t>   5、挂牌成交后，在签订《国有建设用地使用权出让合同》30日内一次性支付全部成交价款，并在签订成交确认书30日内据实结清相关费用。</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三、 本次国有土地使用权挂牌出让按照价高者得原则确定竞得人。</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四、 本次挂牌出让的详细资料和具体要求，见挂牌出让文件。申请人可于 </w:t>
      </w:r>
      <w:r>
        <w:rPr>
          <w:rFonts w:hint="eastAsia" w:ascii="宋体" w:hAnsi="宋体" w:eastAsia="宋体" w:cs="宋体"/>
          <w:b w:val="0"/>
          <w:bCs w:val="0"/>
          <w:i w:val="0"/>
          <w:iCs w:val="0"/>
          <w:caps w:val="0"/>
          <w:color w:val="000000"/>
          <w:spacing w:val="0"/>
          <w:kern w:val="0"/>
          <w:sz w:val="35"/>
          <w:szCs w:val="35"/>
          <w:u w:val="single"/>
          <w:lang w:val="en-US" w:eastAsia="zh-CN" w:bidi="ar"/>
        </w:rPr>
        <w:t>2021年06月15日</w:t>
      </w:r>
      <w:r>
        <w:rPr>
          <w:rFonts w:hint="eastAsia" w:ascii="宋体" w:hAnsi="宋体" w:eastAsia="宋体" w:cs="宋体"/>
          <w:b w:val="0"/>
          <w:bCs w:val="0"/>
          <w:i w:val="0"/>
          <w:iCs w:val="0"/>
          <w:caps w:val="0"/>
          <w:color w:val="000000"/>
          <w:spacing w:val="0"/>
          <w:kern w:val="0"/>
          <w:sz w:val="35"/>
          <w:szCs w:val="35"/>
          <w:lang w:val="en-US" w:eastAsia="zh-CN" w:bidi="ar"/>
        </w:rPr>
        <w:t> 至 </w:t>
      </w:r>
      <w:r>
        <w:rPr>
          <w:rFonts w:hint="eastAsia" w:ascii="宋体" w:hAnsi="宋体" w:eastAsia="宋体" w:cs="宋体"/>
          <w:b w:val="0"/>
          <w:bCs w:val="0"/>
          <w:i w:val="0"/>
          <w:iCs w:val="0"/>
          <w:caps w:val="0"/>
          <w:color w:val="000000"/>
          <w:spacing w:val="0"/>
          <w:kern w:val="0"/>
          <w:sz w:val="35"/>
          <w:szCs w:val="35"/>
          <w:u w:val="single"/>
          <w:lang w:val="en-US" w:eastAsia="zh-CN" w:bidi="ar"/>
        </w:rPr>
        <w:t>2021年06月28日</w:t>
      </w:r>
      <w:r>
        <w:rPr>
          <w:rFonts w:hint="eastAsia" w:ascii="宋体" w:hAnsi="宋体" w:eastAsia="宋体" w:cs="宋体"/>
          <w:b w:val="0"/>
          <w:bCs w:val="0"/>
          <w:i w:val="0"/>
          <w:iCs w:val="0"/>
          <w:caps w:val="0"/>
          <w:color w:val="000000"/>
          <w:spacing w:val="0"/>
          <w:kern w:val="0"/>
          <w:sz w:val="35"/>
          <w:szCs w:val="35"/>
          <w:lang w:val="en-US" w:eastAsia="zh-CN" w:bidi="ar"/>
        </w:rPr>
        <w:t> 到 </w:t>
      </w:r>
      <w:r>
        <w:rPr>
          <w:rFonts w:hint="eastAsia" w:ascii="宋体" w:hAnsi="宋体" w:eastAsia="宋体" w:cs="宋体"/>
          <w:b w:val="0"/>
          <w:bCs w:val="0"/>
          <w:i w:val="0"/>
          <w:iCs w:val="0"/>
          <w:caps w:val="0"/>
          <w:color w:val="000000"/>
          <w:spacing w:val="0"/>
          <w:kern w:val="0"/>
          <w:sz w:val="35"/>
          <w:szCs w:val="35"/>
          <w:u w:val="single"/>
          <w:lang w:val="en-US" w:eastAsia="zh-CN" w:bidi="ar"/>
        </w:rPr>
        <w:t>滑县公共资源交易中心一楼大厅</w:t>
      </w:r>
      <w:r>
        <w:rPr>
          <w:rFonts w:hint="eastAsia" w:ascii="宋体" w:hAnsi="宋体" w:eastAsia="宋体" w:cs="宋体"/>
          <w:b w:val="0"/>
          <w:bCs w:val="0"/>
          <w:i w:val="0"/>
          <w:iCs w:val="0"/>
          <w:caps w:val="0"/>
          <w:color w:val="000000"/>
          <w:spacing w:val="0"/>
          <w:kern w:val="0"/>
          <w:sz w:val="35"/>
          <w:szCs w:val="35"/>
          <w:lang w:val="en-US" w:eastAsia="zh-CN" w:bidi="ar"/>
        </w:rPr>
        <w:t> 获取 挂牌 出让文件。</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五、 申请人可于</w:t>
      </w:r>
      <w:r>
        <w:rPr>
          <w:rFonts w:hint="eastAsia" w:ascii="宋体" w:hAnsi="宋体" w:eastAsia="宋体" w:cs="宋体"/>
          <w:b w:val="0"/>
          <w:bCs w:val="0"/>
          <w:i w:val="0"/>
          <w:iCs w:val="0"/>
          <w:caps w:val="0"/>
          <w:color w:val="000000"/>
          <w:spacing w:val="0"/>
          <w:kern w:val="0"/>
          <w:sz w:val="35"/>
          <w:szCs w:val="35"/>
          <w:u w:val="single"/>
          <w:lang w:val="en-US" w:eastAsia="zh-CN" w:bidi="ar"/>
        </w:rPr>
        <w:t>2021年06月15日</w:t>
      </w:r>
      <w:r>
        <w:rPr>
          <w:rFonts w:hint="eastAsia" w:ascii="宋体" w:hAnsi="宋体" w:eastAsia="宋体" w:cs="宋体"/>
          <w:b w:val="0"/>
          <w:bCs w:val="0"/>
          <w:i w:val="0"/>
          <w:iCs w:val="0"/>
          <w:caps w:val="0"/>
          <w:color w:val="000000"/>
          <w:spacing w:val="0"/>
          <w:kern w:val="0"/>
          <w:sz w:val="35"/>
          <w:szCs w:val="35"/>
          <w:lang w:val="en-US" w:eastAsia="zh-CN" w:bidi="ar"/>
        </w:rPr>
        <w:t> 至 </w:t>
      </w:r>
      <w:r>
        <w:rPr>
          <w:rFonts w:hint="eastAsia" w:ascii="宋体" w:hAnsi="宋体" w:eastAsia="宋体" w:cs="宋体"/>
          <w:b w:val="0"/>
          <w:bCs w:val="0"/>
          <w:i w:val="0"/>
          <w:iCs w:val="0"/>
          <w:caps w:val="0"/>
          <w:color w:val="000000"/>
          <w:spacing w:val="0"/>
          <w:kern w:val="0"/>
          <w:sz w:val="35"/>
          <w:szCs w:val="35"/>
          <w:u w:val="single"/>
          <w:lang w:val="en-US" w:eastAsia="zh-CN" w:bidi="ar"/>
        </w:rPr>
        <w:t>2021年06月28日</w:t>
      </w:r>
      <w:r>
        <w:rPr>
          <w:rFonts w:hint="eastAsia" w:ascii="宋体" w:hAnsi="宋体" w:eastAsia="宋体" w:cs="宋体"/>
          <w:b w:val="0"/>
          <w:bCs w:val="0"/>
          <w:i w:val="0"/>
          <w:iCs w:val="0"/>
          <w:caps w:val="0"/>
          <w:color w:val="000000"/>
          <w:spacing w:val="0"/>
          <w:kern w:val="0"/>
          <w:sz w:val="35"/>
          <w:szCs w:val="35"/>
          <w:lang w:val="en-US" w:eastAsia="zh-CN" w:bidi="ar"/>
        </w:rPr>
        <w:t> 到 </w:t>
      </w:r>
      <w:r>
        <w:rPr>
          <w:rFonts w:hint="eastAsia" w:ascii="宋体" w:hAnsi="宋体" w:eastAsia="宋体" w:cs="宋体"/>
          <w:b w:val="0"/>
          <w:bCs w:val="0"/>
          <w:i w:val="0"/>
          <w:iCs w:val="0"/>
          <w:caps w:val="0"/>
          <w:color w:val="000000"/>
          <w:spacing w:val="0"/>
          <w:kern w:val="0"/>
          <w:sz w:val="35"/>
          <w:szCs w:val="35"/>
          <w:u w:val="single"/>
          <w:lang w:val="en-US" w:eastAsia="zh-CN" w:bidi="ar"/>
        </w:rPr>
        <w:t>滑县公共资源交易中心一楼大厅</w:t>
      </w:r>
      <w:r>
        <w:rPr>
          <w:rFonts w:hint="eastAsia" w:ascii="宋体" w:hAnsi="宋体" w:eastAsia="宋体" w:cs="宋体"/>
          <w:b w:val="0"/>
          <w:bCs w:val="0"/>
          <w:i w:val="0"/>
          <w:iCs w:val="0"/>
          <w:caps w:val="0"/>
          <w:color w:val="000000"/>
          <w:spacing w:val="0"/>
          <w:kern w:val="0"/>
          <w:sz w:val="35"/>
          <w:szCs w:val="35"/>
          <w:lang w:val="en-US" w:eastAsia="zh-CN" w:bidi="ar"/>
        </w:rPr>
        <w:t> 向我局提交书面申请。交纳竞买保证金的截止时间为</w:t>
      </w:r>
      <w:r>
        <w:rPr>
          <w:rFonts w:hint="eastAsia" w:ascii="宋体" w:hAnsi="宋体" w:eastAsia="宋体" w:cs="宋体"/>
          <w:b w:val="0"/>
          <w:bCs w:val="0"/>
          <w:i w:val="0"/>
          <w:iCs w:val="0"/>
          <w:caps w:val="0"/>
          <w:color w:val="000000"/>
          <w:spacing w:val="0"/>
          <w:kern w:val="0"/>
          <w:sz w:val="35"/>
          <w:szCs w:val="35"/>
          <w:u w:val="single"/>
          <w:lang w:val="en-US" w:eastAsia="zh-CN" w:bidi="ar"/>
        </w:rPr>
        <w:t>2021年06月28日16时30分</w:t>
      </w:r>
      <w:r>
        <w:rPr>
          <w:rFonts w:hint="eastAsia" w:ascii="宋体" w:hAnsi="宋体" w:eastAsia="宋体" w:cs="宋体"/>
          <w:b w:val="0"/>
          <w:bCs w:val="0"/>
          <w:i w:val="0"/>
          <w:iCs w:val="0"/>
          <w:caps w:val="0"/>
          <w:color w:val="000000"/>
          <w:spacing w:val="0"/>
          <w:kern w:val="0"/>
          <w:sz w:val="35"/>
          <w:szCs w:val="35"/>
          <w:lang w:val="en-US" w:eastAsia="zh-CN" w:bidi="ar"/>
        </w:rPr>
        <w:t>  。经审核，申请人按规定交纳竞买保证金，具备申请条件的，我局将在 </w:t>
      </w:r>
      <w:r>
        <w:rPr>
          <w:rFonts w:hint="eastAsia" w:ascii="宋体" w:hAnsi="宋体" w:eastAsia="宋体" w:cs="宋体"/>
          <w:b w:val="0"/>
          <w:bCs w:val="0"/>
          <w:i w:val="0"/>
          <w:iCs w:val="0"/>
          <w:caps w:val="0"/>
          <w:color w:val="000000"/>
          <w:spacing w:val="0"/>
          <w:kern w:val="0"/>
          <w:sz w:val="35"/>
          <w:szCs w:val="35"/>
          <w:u w:val="single"/>
          <w:lang w:val="en-US" w:eastAsia="zh-CN" w:bidi="ar"/>
        </w:rPr>
        <w:t>2021年06月28日17时00分</w:t>
      </w:r>
      <w:r>
        <w:rPr>
          <w:rFonts w:hint="eastAsia" w:ascii="宋体" w:hAnsi="宋体" w:eastAsia="宋体" w:cs="宋体"/>
          <w:b w:val="0"/>
          <w:bCs w:val="0"/>
          <w:i w:val="0"/>
          <w:iCs w:val="0"/>
          <w:caps w:val="0"/>
          <w:color w:val="000000"/>
          <w:spacing w:val="0"/>
          <w:kern w:val="0"/>
          <w:sz w:val="35"/>
          <w:szCs w:val="35"/>
          <w:lang w:val="en-US" w:eastAsia="zh-CN" w:bidi="ar"/>
        </w:rPr>
        <w:t> 前确认其竞买资格。</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六、 本次国有土地使用权挂牌活动 在 </w:t>
      </w:r>
      <w:r>
        <w:rPr>
          <w:rFonts w:hint="eastAsia" w:ascii="宋体" w:hAnsi="宋体" w:eastAsia="宋体" w:cs="宋体"/>
          <w:b w:val="0"/>
          <w:bCs w:val="0"/>
          <w:i w:val="0"/>
          <w:iCs w:val="0"/>
          <w:caps w:val="0"/>
          <w:color w:val="000000"/>
          <w:spacing w:val="0"/>
          <w:kern w:val="0"/>
          <w:sz w:val="35"/>
          <w:szCs w:val="35"/>
          <w:u w:val="single"/>
          <w:lang w:val="en-US" w:eastAsia="zh-CN" w:bidi="ar"/>
        </w:rPr>
        <w:t>滑县公共资源交易中心第一开标室</w:t>
      </w:r>
      <w:r>
        <w:rPr>
          <w:rFonts w:hint="eastAsia" w:ascii="宋体" w:hAnsi="宋体" w:eastAsia="宋体" w:cs="宋体"/>
          <w:b w:val="0"/>
          <w:bCs w:val="0"/>
          <w:i w:val="0"/>
          <w:iCs w:val="0"/>
          <w:caps w:val="0"/>
          <w:color w:val="000000"/>
          <w:spacing w:val="0"/>
          <w:kern w:val="0"/>
          <w:sz w:val="35"/>
          <w:szCs w:val="35"/>
          <w:lang w:val="en-US" w:eastAsia="zh-CN" w:bidi="ar"/>
        </w:rPr>
        <w:t> 进行。各地块挂牌时间分别为:</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w:t>
      </w:r>
      <w:r>
        <w:rPr>
          <w:rFonts w:hint="eastAsia" w:ascii="宋体" w:hAnsi="宋体" w:eastAsia="宋体" w:cs="宋体"/>
          <w:b w:val="0"/>
          <w:bCs w:val="0"/>
          <w:i w:val="0"/>
          <w:iCs w:val="0"/>
          <w:caps w:val="0"/>
          <w:color w:val="000000"/>
          <w:spacing w:val="0"/>
          <w:kern w:val="0"/>
          <w:sz w:val="35"/>
          <w:szCs w:val="35"/>
          <w:u w:val="single"/>
          <w:lang w:val="en-US" w:eastAsia="zh-CN" w:bidi="ar"/>
        </w:rPr>
        <w:t>滑地2021-C5号</w:t>
      </w:r>
      <w:r>
        <w:rPr>
          <w:rFonts w:hint="eastAsia" w:ascii="宋体" w:hAnsi="宋体" w:eastAsia="宋体" w:cs="宋体"/>
          <w:b w:val="0"/>
          <w:bCs w:val="0"/>
          <w:i w:val="0"/>
          <w:iCs w:val="0"/>
          <w:caps w:val="0"/>
          <w:color w:val="000000"/>
          <w:spacing w:val="0"/>
          <w:kern w:val="0"/>
          <w:sz w:val="35"/>
          <w:szCs w:val="35"/>
          <w:lang w:val="en-US" w:eastAsia="zh-CN" w:bidi="ar"/>
        </w:rPr>
        <w:t> 号地块:</w:t>
      </w:r>
      <w:r>
        <w:rPr>
          <w:rFonts w:hint="eastAsia" w:ascii="宋体" w:hAnsi="宋体" w:eastAsia="宋体" w:cs="宋体"/>
          <w:b w:val="0"/>
          <w:bCs w:val="0"/>
          <w:i w:val="0"/>
          <w:iCs w:val="0"/>
          <w:caps w:val="0"/>
          <w:color w:val="000000"/>
          <w:spacing w:val="0"/>
          <w:kern w:val="0"/>
          <w:sz w:val="35"/>
          <w:szCs w:val="35"/>
          <w:u w:val="single"/>
          <w:lang w:val="en-US" w:eastAsia="zh-CN" w:bidi="ar"/>
        </w:rPr>
        <w:t>2021年06月17日08时00分</w:t>
      </w:r>
      <w:r>
        <w:rPr>
          <w:rFonts w:hint="eastAsia" w:ascii="宋体" w:hAnsi="宋体" w:eastAsia="宋体" w:cs="宋体"/>
          <w:b w:val="0"/>
          <w:bCs w:val="0"/>
          <w:i w:val="0"/>
          <w:iCs w:val="0"/>
          <w:caps w:val="0"/>
          <w:color w:val="000000"/>
          <w:spacing w:val="0"/>
          <w:kern w:val="0"/>
          <w:sz w:val="35"/>
          <w:szCs w:val="35"/>
          <w:lang w:val="en-US" w:eastAsia="zh-CN" w:bidi="ar"/>
        </w:rPr>
        <w:t> 至 </w:t>
      </w:r>
      <w:r>
        <w:rPr>
          <w:rFonts w:hint="eastAsia" w:ascii="宋体" w:hAnsi="宋体" w:eastAsia="宋体" w:cs="宋体"/>
          <w:b w:val="0"/>
          <w:bCs w:val="0"/>
          <w:i w:val="0"/>
          <w:iCs w:val="0"/>
          <w:caps w:val="0"/>
          <w:color w:val="000000"/>
          <w:spacing w:val="0"/>
          <w:kern w:val="0"/>
          <w:sz w:val="35"/>
          <w:szCs w:val="35"/>
          <w:u w:val="single"/>
          <w:lang w:val="en-US" w:eastAsia="zh-CN" w:bidi="ar"/>
        </w:rPr>
        <w:t>2021年06月30日16时30分</w:t>
      </w:r>
      <w:r>
        <w:rPr>
          <w:rFonts w:hint="eastAsia" w:ascii="宋体" w:hAnsi="宋体" w:eastAsia="宋体" w:cs="宋体"/>
          <w:b w:val="0"/>
          <w:bCs w:val="0"/>
          <w:i w:val="0"/>
          <w:iCs w:val="0"/>
          <w:caps w:val="0"/>
          <w:color w:val="000000"/>
          <w:spacing w:val="0"/>
          <w:kern w:val="0"/>
          <w:sz w:val="35"/>
          <w:szCs w:val="35"/>
          <w:lang w:val="en-US" w:eastAsia="zh-CN" w:bidi="ar"/>
        </w:rPr>
        <w:t> ;</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七、 其他需要公告的事项:</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（一）挂牌时间截止时，有竞买人表示愿意继续竞价，转入现场竞价，通过现场竞价确定竞得人。</w:t>
      </w:r>
    </w:p>
    <w:p>
      <w:pPr>
        <w:keepNext w:val="0"/>
        <w:keepLines w:val="0"/>
        <w:widowControl/>
        <w:suppressLineNumbers w:val="0"/>
        <w:spacing w:before="100" w:beforeAutospacing="0" w:after="100" w:afterAutospacing="0" w:line="288" w:lineRule="atLeast"/>
        <w:ind w:left="993" w:right="0" w:firstLine="0"/>
        <w:jc w:val="left"/>
        <w:rPr>
          <w:rFonts w:hint="default" w:ascii="Arial" w:hAnsi="Arial" w:cs="Arial"/>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35"/>
          <w:szCs w:val="35"/>
          <w:lang w:val="en-US" w:eastAsia="zh-CN" w:bidi="ar"/>
        </w:rPr>
        <w:t>八、 联系方式与银行帐户</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联系地址：滑县道口镇建设路中段东侧</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联 系 人：肖主任</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联系电话：0372-8160109</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开户单位：滑县公共资源交易中心</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开户银行：中国邮政储蓄银行滑县红旗路支行</w:t>
      </w:r>
      <w:r>
        <w:rPr>
          <w:rFonts w:hint="eastAsia" w:ascii="宋体" w:hAnsi="宋体" w:eastAsia="宋体" w:cs="宋体"/>
          <w:b w:val="0"/>
          <w:bCs w:val="0"/>
          <w:i w:val="0"/>
          <w:iCs w:val="0"/>
          <w:caps w:val="0"/>
          <w:color w:val="000000"/>
          <w:spacing w:val="0"/>
          <w:kern w:val="0"/>
          <w:sz w:val="35"/>
          <w:szCs w:val="35"/>
          <w:lang w:val="en-US" w:eastAsia="zh-CN" w:bidi="ar"/>
        </w:rPr>
        <w:br w:type="textWrapping"/>
      </w:r>
      <w:r>
        <w:rPr>
          <w:rFonts w:hint="eastAsia" w:ascii="宋体" w:hAnsi="宋体" w:eastAsia="宋体" w:cs="宋体"/>
          <w:b w:val="0"/>
          <w:bCs w:val="0"/>
          <w:i w:val="0"/>
          <w:iCs w:val="0"/>
          <w:caps w:val="0"/>
          <w:color w:val="000000"/>
          <w:spacing w:val="0"/>
          <w:kern w:val="0"/>
          <w:sz w:val="35"/>
          <w:szCs w:val="35"/>
          <w:lang w:val="en-US" w:eastAsia="zh-CN" w:bidi="ar"/>
        </w:rPr>
        <w:t>    银行帐号：941009010053515682</w:t>
      </w:r>
    </w:p>
    <w:p>
      <w:pPr>
        <w:keepNext w:val="0"/>
        <w:keepLines w:val="0"/>
        <w:widowControl/>
        <w:suppressLineNumbers w:val="0"/>
        <w:spacing w:before="100" w:beforeAutospacing="0" w:after="100" w:afterAutospacing="0" w:line="288" w:lineRule="atLeast"/>
        <w:ind w:left="993" w:right="0" w:firstLine="0"/>
        <w:jc w:val="right"/>
      </w:pPr>
      <w:r>
        <w:rPr>
          <w:rFonts w:hint="eastAsia" w:ascii="宋体" w:hAnsi="宋体" w:eastAsia="宋体" w:cs="宋体"/>
          <w:b w:val="0"/>
          <w:bCs w:val="0"/>
          <w:i w:val="0"/>
          <w:iCs w:val="0"/>
          <w:caps w:val="0"/>
          <w:color w:val="000000"/>
          <w:spacing w:val="0"/>
          <w:kern w:val="0"/>
          <w:sz w:val="35"/>
          <w:szCs w:val="35"/>
          <w:lang w:val="en-US" w:eastAsia="zh-CN" w:bidi="ar"/>
        </w:rPr>
        <w:t>滑县自然资源局</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F1859"/>
    <w:rsid w:val="49E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2021-06-09T03:10:00Z</dcterms:created>
  <dc:creator>滑县公共资源交易中心:郭卫红</dc:creator>
  <cp:lastModifiedBy>滑县公共资源交易中心:郭卫红</cp:lastModifiedBy>
  <dcterms:modified xsi:type="dcterms:W3CDTF">2021-06-09T03:11:15Z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E6CD00103E2A44FEB347F573F6B94C8E</vt:lpwstr>
  </property>
</Properties>
</file>