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关于组织填报滑县营商环境评价企业调查问卷的  通知</w:t>
      </w: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各相关单位：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根据营商环境评价工作安排，2020年7月27日（周一）至28日（周二）为企业调查问卷填报时间，由于企业数量较多，且都是各相关单位报送的样本企业，因此，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需要由各一级指标牵头单位负责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，配合单位积极配合，通知企业进行填报。</w:t>
      </w:r>
      <w:r>
        <w:rPr>
          <w:rFonts w:hint="eastAsia" w:ascii="仿宋" w:hAnsi="仿宋" w:eastAsia="仿宋"/>
          <w:sz w:val="32"/>
          <w:szCs w:val="32"/>
        </w:rPr>
        <w:t>本次企业填报采取线上填报方式（企业可选择网址链接或扫描二维码进行填报），具体要求如下：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企业调查问卷分为对应指标调查问卷和总体调查问卷两类。其中，总体调查问卷需要所有样本企业都进行填报；对应指标调查问卷仅需对应指标报送的样本企业填报。也就是说，每个企业至少填报两个调查问卷，即总体调查问卷和对应指标调查问卷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各指标样本企业报送单位要积极组织企业填报调查问卷，通知到每一个样本企业。各单位不得代替企业填报，评价组会随机抽查企业填报情况，若有弄虚作假情况，将直接给该单位营商环境评价企业满意度得分为0分，并建议县委县政府在全县给予公开通报批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3、企业调查问卷填报应客观、全面，不能有漏项，所有问题都必须填完整才可提交成功，提交后不可重复填写。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4、企业调查问卷必须于</w:t>
      </w:r>
      <w:r>
        <w:rPr>
          <w:rFonts w:hint="eastAsia" w:ascii="仿宋" w:hAnsi="仿宋" w:eastAsia="仿宋"/>
          <w:b/>
          <w:sz w:val="32"/>
          <w:szCs w:val="32"/>
        </w:rPr>
        <w:t>7月28日（周二）下午6:00前填报完毕，下午6:00后将关闭链接</w:t>
      </w:r>
      <w:r>
        <w:rPr>
          <w:rFonts w:hint="eastAsia" w:ascii="仿宋" w:hAnsi="仿宋" w:eastAsia="仿宋"/>
          <w:sz w:val="32"/>
          <w:szCs w:val="32"/>
        </w:rPr>
        <w:t>，企业填报完成率也将作为各单位营商环境评价考核内容之一，请各单位高度重视，注意把握截止时间。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营商环境评价组联系人：刘珂卿13015536005</w: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滑县发改委营商环境科联系人：李艳霞 8131316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滑县优化营商环境领导小组办公室</w:t>
      </w:r>
    </w:p>
    <w:p>
      <w:r>
        <w:rPr>
          <w:rFonts w:hint="eastAsia" w:ascii="仿宋_GB2312" w:eastAsia="仿宋_GB2312"/>
          <w:sz w:val="32"/>
        </w:rPr>
        <w:t>                                        2020年7月2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35"/>
    <w:rsid w:val="00321D34"/>
    <w:rsid w:val="00347F19"/>
    <w:rsid w:val="006E2D7C"/>
    <w:rsid w:val="00821535"/>
    <w:rsid w:val="00BE22D4"/>
    <w:rsid w:val="00C07A89"/>
    <w:rsid w:val="00D064FC"/>
    <w:rsid w:val="00D50159"/>
    <w:rsid w:val="1BFD48DD"/>
    <w:rsid w:val="564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2</TotalTime>
  <ScaleCrop>false</ScaleCrop>
  <LinksUpToDate>false</LinksUpToDate>
  <CharactersWithSpaces>721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2020-07-25T10:10:00Z</dcterms:created>
  <dc:creator>asus</dc:creator>
  <cp:lastModifiedBy>thinkcentre</cp:lastModifiedBy>
  <dcterms:modified xsi:type="dcterms:W3CDTF">2020-07-27T00:37:27Z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