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750" w:type="pct"/>
        <w:tblCellSpacing w:w="0" w:type="dxa"/>
        <w:tblInd w:w="32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line="360" w:lineRule="auto"/>
              <w:ind w:left="3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滑县自然资源局国有土地使用权挂牌出让公告(滑土告字[2020]8号)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line="360" w:lineRule="auto"/>
              <w:ind w:left="32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滑土告字[2020]8号    2020/1/22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    经滑县人民政府批准,滑县自然资源局决定以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>挂牌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方式出让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>1(幅)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地块的国有土地使用权。现将有关事项公告如下：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一、挂牌出让地块的基本情况和规划指标要求 : </w:t>
            </w:r>
            <w:bookmarkStart w:id="0" w:name="_GoBack"/>
            <w:bookmarkEnd w:id="0"/>
          </w:p>
          <w:tbl>
            <w:tblPr>
              <w:tblStyle w:val="3"/>
              <w:tblW w:w="5000" w:type="pct"/>
              <w:tblInd w:w="320" w:type="dxa"/>
              <w:tblBorders>
                <w:top w:val="outset" w:color="333333" w:sz="6" w:space="0"/>
                <w:left w:val="outset" w:color="333333" w:sz="6" w:space="0"/>
                <w:bottom w:val="outset" w:color="333333" w:sz="6" w:space="0"/>
                <w:right w:val="outset" w:color="333333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30"/>
              <w:gridCol w:w="3597"/>
              <w:gridCol w:w="2030"/>
              <w:gridCol w:w="1797"/>
              <w:gridCol w:w="2030"/>
              <w:gridCol w:w="2258"/>
              <w:gridCol w:w="42"/>
              <w:gridCol w:w="43"/>
            </w:tblGrid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宗地编号：</w:t>
                  </w:r>
                </w:p>
              </w:tc>
              <w:tc>
                <w:tcPr>
                  <w:tcW w:w="17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 滑地2019-C39号</w:t>
                  </w:r>
                </w:p>
              </w:tc>
              <w:tc>
                <w:tcPr>
                  <w:tcW w:w="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宗地总面积：</w:t>
                  </w:r>
                </w:p>
              </w:tc>
              <w:tc>
                <w:tcPr>
                  <w:tcW w:w="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 25018.23平方米</w:t>
                  </w:r>
                </w:p>
              </w:tc>
              <w:tc>
                <w:tcPr>
                  <w:tcW w:w="7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宗地坐落：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</w:rPr>
                    <w:t>万顺路东侧、漓江路南侧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出让年限：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 50年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容积率：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 大于或等于1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建筑密度(%)：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 大于或等于30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绿化率(%)：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 小于或等于20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建筑限高(米)：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 小于或等于50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 xml:space="preserve">主要用途： 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工业用地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明细用途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面积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工业用地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25018.23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投资强度：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 3500万元/公顷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保证金：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 676万元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估价报告备案号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4100120BA0029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 现状土地条件：五通一平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起始价：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 676万元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加价幅度：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 40万元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挂牌开始时间：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 2020年02月13日08时00分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挂牌截止时间：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 2020年02月26日16时00分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备注：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 准入行业：金属制品业</w:t>
                  </w:r>
                </w:p>
              </w:tc>
            </w:tr>
          </w:tbl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二、 中华人民共和国境内外的法人、自然人和其他组织均可申请参加，申请人应当单独申请。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三、 本次国有土地使用权挂牌出让按照价高者得原则确定竞得人。 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四、 本次挂牌出让的详细资料和具体要求，见挂牌出让文件。申请人可于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>2020年02月10日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至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>2020年02月21日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到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>滑县公共资源交易中心一楼大厅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获取 挂牌 出让文件。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五、 申请人可于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>2020年02月10日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至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>2020年02月21日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到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>滑县公共资源交易中心一楼大厅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向我局提交书面申请。交纳竞买保证金的截止时间为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>2020年02月21日16时30分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  。经审核，申请人按规定交纳竞买保证金，具备申请条件的，我局将在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>2020年02月21日17时00分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前确认其竞买资格。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六、 本次国有土地使用权挂牌活动 在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>滑县公共资源交易中心第一开标室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进行。各地块挂牌时间分别为: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    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>滑地2019-C39号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号地块: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>2020年02月13日08时00分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至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>2020年02月26日16时00分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;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七、 其他需要公告的事项: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   （一）挂牌时间截止时，有竞买人表示愿意继续竞价，转入现场竞价，通过现场竞价确定竞得人。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八、 联系方式与银行帐户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   联系地址：滑县道口镇建设路中段东侧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   联 系 人：候主任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   联系电话：0372-5576007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   开户单位：滑县公共资源交易中心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   开户银行：河南滑县农村商业银行股份有限公司（行号：402496401014）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   银行帐号：00000302761261948012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line="360" w:lineRule="auto"/>
              <w:ind w:left="32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滑县自然资源局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4605"/>
    <w:rsid w:val="000F4605"/>
    <w:rsid w:val="00F73C65"/>
    <w:rsid w:val="0208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</Words>
  <Characters>1005</Characters>
  <Lines>8</Lines>
  <Paragraphs>2</Paragraphs>
  <TotalTime>6</TotalTime>
  <ScaleCrop>false</ScaleCrop>
  <LinksUpToDate>false</LinksUpToDate>
  <CharactersWithSpaces>1179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2020-01-23T00:24:00Z</dcterms:created>
  <dc:creator>admin</dc:creator>
  <cp:lastModifiedBy>若如初见</cp:lastModifiedBy>
  <cp:lastPrinted>2020-01-23T00:47:00Z</cp:lastPrinted>
  <dcterms:modified xsi:type="dcterms:W3CDTF">2020-01-23T00:47:10Z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