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750" w:type="pct"/>
        <w:tblCellSpacing w:w="0" w:type="dxa"/>
        <w:tblInd w:w="32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滑县自然资源局国有土地使用权挂牌出让公告(滑土告字[2020]5号)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滑土告字[2020]5号    2020/1/22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    经滑县人民政府批准,滑县自然资源局决定以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挂牌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方式出让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1(幅)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地块的国有土地使用权。现将有关事项公告如下：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一、挂牌出让地块的基本情况和规划指标要求 : </w:t>
            </w:r>
          </w:p>
          <w:tbl>
            <w:tblPr>
              <w:tblStyle w:val="3"/>
              <w:tblW w:w="5000" w:type="pct"/>
              <w:tblInd w:w="320" w:type="dxa"/>
              <w:tblBorders>
                <w:top w:val="outset" w:color="333333" w:sz="6" w:space="0"/>
                <w:left w:val="outset" w:color="333333" w:sz="6" w:space="0"/>
                <w:bottom w:val="outset" w:color="333333" w:sz="6" w:space="0"/>
                <w:right w:val="outset" w:color="333333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820"/>
              <w:gridCol w:w="3238"/>
              <w:gridCol w:w="1820"/>
              <w:gridCol w:w="1663"/>
              <w:gridCol w:w="1820"/>
              <w:gridCol w:w="2771"/>
              <w:gridCol w:w="56"/>
              <w:gridCol w:w="57"/>
            </w:tblGrid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宗地编号：</w:t>
                  </w:r>
                </w:p>
              </w:tc>
              <w:tc>
                <w:tcPr>
                  <w:tcW w:w="176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滑地2019-C13号</w:t>
                  </w:r>
                </w:p>
              </w:tc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宗地总面积：</w:t>
                  </w:r>
                </w:p>
              </w:tc>
              <w:tc>
                <w:tcPr>
                  <w:tcW w:w="80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15446.788平方米</w:t>
                  </w:r>
                </w:p>
              </w:tc>
              <w:tc>
                <w:tcPr>
                  <w:tcW w:w="72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宗地坐落：</w:t>
                  </w:r>
                </w:p>
              </w:tc>
              <w:tc>
                <w:tcPr>
                  <w:tcW w:w="1600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上官镇工业园区</w:t>
                  </w: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出让年限：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50年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容积率：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大于或等于1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建筑密度(%)：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大于或等于30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绿化率(%)：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小于或等于20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建筑限高(米)：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小于或等于24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 xml:space="preserve">主要用途： 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工业用地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明细用途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用途名称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面积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工业用地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15446.7880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投资强度：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3500万元/公顷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保证金：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356万元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估价报告备案号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4100120BA0018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gridSpan w:val="6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现状土地条件：五通一平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起始价：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356万元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加价幅度：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25万元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挂牌开始时间：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2020年02月12日08时00分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挂牌截止时间：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2020年02月25日16时00分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333333" w:sz="6" w:space="0"/>
                  <w:left w:val="outset" w:color="333333" w:sz="6" w:space="0"/>
                  <w:bottom w:val="outset" w:color="333333" w:sz="6" w:space="0"/>
                  <w:right w:val="outset" w:color="333333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60" w:hRule="atLeast"/>
              </w:trPr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备注：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left="320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 准入行业：金属制品业。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 中华人民共和国境内外的法人、自然人和其他组织均可申请参加，申请人应当单独申请。申请人应具备的其他条件：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该地块地上建筑物评估价值为280.36万元，按照县政府会议精神，如果原使用单位竞得该土地使用权，则原使用单位取得地上建筑物产权；如果原使用单位未竞得该土地使用权，竞得人应另外向县财政缴纳280.36万元，取得地上建筑物产权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三、 本次国有土地使用权挂牌出让按照价高者得原则确定竞得人。 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四、 本次挂牌出让的详细资料和具体要求，见挂牌出让文件。申请人可于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2020年02月10日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2020年02月21日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到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滑县公共资源交易中心一楼大厅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获取 挂牌 出让文件。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五、 申请人可于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2020年02月10日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2020年02月21日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到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滑县公共资源交易中心一楼大厅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向我局提交书面申请。交纳竞买保证金的截止时间为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2020年02月21日16时30分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  。经审核，申请人按规定交纳竞买保证金，具备申请条件的，我局将在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2020年02月21日17时00分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前确认其竞买资格。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六、 本次国有土地使用权挂牌活动 在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滑县公共资源交易中心第一开标室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进行。各地块挂牌时间分别为: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    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滑地2019-C13号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号地块: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2020年02月12日08时00分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至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  <w:t>2020年02月25日16时00分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;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七、 其他需要公告的事项: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（一）挂牌时间截止时，有竞买人表示愿意继续竞价，转入现场竞价，通过现场竞价确定竞得人。</w:t>
            </w:r>
          </w:p>
          <w:p>
            <w:pPr>
              <w:widowControl/>
              <w:spacing w:before="100" w:beforeAutospacing="1" w:after="100" w:afterAutospacing="1" w:line="360" w:lineRule="auto"/>
              <w:ind w:left="32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八、 联系方式与银行帐户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联系地址：滑县道口镇建设路中段东侧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联 系 人：候主任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联系电话：0372-5576007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开户单位：滑县公共资源交易中心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开户银行：河南滑县农村商业银行股份有限公司（行号：402496401014）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   银行帐号：00000302761261948012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widowControl/>
              <w:spacing w:line="360" w:lineRule="auto"/>
              <w:ind w:left="320"/>
              <w:jc w:val="righ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滑县自然资源局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FE6"/>
    <w:rsid w:val="00064FE6"/>
    <w:rsid w:val="009F1C75"/>
    <w:rsid w:val="59A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1115</Characters>
  <Lines>9</Lines>
  <Paragraphs>2</Paragraphs>
  <TotalTime>3</TotalTime>
  <ScaleCrop>false</ScaleCrop>
  <LinksUpToDate>false</LinksUpToDate>
  <CharactersWithSpaces>1308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2020-01-23T00:57:00Z</dcterms:created>
  <dc:creator>admin</dc:creator>
  <cp:lastModifiedBy>若如初见</cp:lastModifiedBy>
  <cp:lastPrinted>2020-01-23T01:04:52Z</cp:lastPrinted>
  <dcterms:modified xsi:type="dcterms:W3CDTF">2020-01-23T01:06:38Z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