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29D" w:rsidRDefault="00C6529D" w:rsidP="000F3E4B">
      <w:pPr>
        <w:spacing w:line="360" w:lineRule="auto"/>
        <w:jc w:val="center"/>
        <w:outlineLvl w:val="0"/>
        <w:rPr>
          <w:rFonts w:ascii="黑体" w:eastAsia="黑体"/>
          <w:b/>
          <w:sz w:val="28"/>
          <w:szCs w:val="28"/>
        </w:rPr>
      </w:pPr>
      <w:r w:rsidRPr="00C6529D">
        <w:rPr>
          <w:rFonts w:ascii="黑体" w:eastAsia="黑体" w:hint="eastAsia"/>
          <w:b/>
          <w:sz w:val="28"/>
          <w:szCs w:val="28"/>
        </w:rPr>
        <w:t>（全电子）滑县解放路、红旗路等十路街景亮化项目</w:t>
      </w:r>
      <w:r w:rsidR="006355D9" w:rsidRPr="00603BB3">
        <w:rPr>
          <w:rFonts w:ascii="黑体" w:eastAsia="黑体" w:hint="eastAsia"/>
          <w:b/>
          <w:sz w:val="28"/>
          <w:szCs w:val="28"/>
        </w:rPr>
        <w:t>招标</w:t>
      </w:r>
    </w:p>
    <w:p w:rsidR="006355D9" w:rsidRDefault="006355D9" w:rsidP="000F3E4B">
      <w:pPr>
        <w:spacing w:line="360" w:lineRule="auto"/>
        <w:jc w:val="center"/>
        <w:outlineLvl w:val="0"/>
        <w:rPr>
          <w:rFonts w:ascii="黑体" w:eastAsia="黑体"/>
          <w:b/>
          <w:sz w:val="28"/>
          <w:szCs w:val="28"/>
        </w:rPr>
      </w:pPr>
      <w:r w:rsidRPr="00603BB3">
        <w:rPr>
          <w:rFonts w:ascii="黑体" w:eastAsia="黑体" w:hint="eastAsia"/>
          <w:b/>
          <w:sz w:val="28"/>
          <w:szCs w:val="28"/>
        </w:rPr>
        <w:t>评标结果公</w:t>
      </w:r>
      <w:r w:rsidRPr="000F3E4B">
        <w:rPr>
          <w:rFonts w:ascii="黑体" w:eastAsia="黑体" w:hint="eastAsia"/>
          <w:b/>
          <w:sz w:val="28"/>
          <w:szCs w:val="28"/>
        </w:rPr>
        <w:t>示</w:t>
      </w:r>
    </w:p>
    <w:p w:rsidR="00B62F42" w:rsidRPr="000F3E4B" w:rsidRDefault="00B62F42" w:rsidP="000F3E4B">
      <w:pPr>
        <w:spacing w:line="360" w:lineRule="auto"/>
        <w:jc w:val="center"/>
        <w:outlineLvl w:val="0"/>
        <w:rPr>
          <w:rFonts w:ascii="黑体" w:eastAsia="黑体"/>
          <w:b/>
          <w:sz w:val="28"/>
          <w:szCs w:val="28"/>
        </w:rPr>
      </w:pPr>
    </w:p>
    <w:p w:rsidR="006355D9" w:rsidRDefault="00C6529D" w:rsidP="00B62F42">
      <w:pPr>
        <w:widowControl/>
        <w:spacing w:line="276" w:lineRule="auto"/>
        <w:ind w:firstLineChars="200" w:firstLine="420"/>
        <w:outlineLvl w:val="0"/>
        <w:rPr>
          <w:rFonts w:ascii="宋体" w:hAnsi="宋体" w:cs="宋体"/>
          <w:kern w:val="0"/>
          <w:szCs w:val="21"/>
        </w:rPr>
      </w:pPr>
      <w:r>
        <w:rPr>
          <w:rFonts w:hAnsi="宋体" w:hint="eastAsia"/>
          <w:szCs w:val="21"/>
        </w:rPr>
        <w:t>丰汇国际项目管理有限公司</w:t>
      </w:r>
      <w:r w:rsidR="006355D9" w:rsidRPr="00603BB3">
        <w:rPr>
          <w:rFonts w:ascii="宋体" w:hAnsi="宋体" w:cs="宋体" w:hint="eastAsia"/>
          <w:kern w:val="0"/>
          <w:szCs w:val="21"/>
        </w:rPr>
        <w:t>受</w:t>
      </w:r>
      <w:r w:rsidR="00D2274F" w:rsidRPr="00603BB3">
        <w:rPr>
          <w:rFonts w:ascii="宋体" w:hAnsi="宋体" w:cs="宋体" w:hint="eastAsia"/>
          <w:kern w:val="0"/>
          <w:szCs w:val="21"/>
        </w:rPr>
        <w:t>滑县</w:t>
      </w:r>
      <w:r>
        <w:rPr>
          <w:rFonts w:ascii="宋体" w:hAnsi="宋体" w:cs="宋体" w:hint="eastAsia"/>
          <w:kern w:val="0"/>
          <w:szCs w:val="21"/>
        </w:rPr>
        <w:t>住房和城乡建设局</w:t>
      </w:r>
      <w:r w:rsidR="006355D9" w:rsidRPr="00603BB3">
        <w:rPr>
          <w:rFonts w:ascii="宋体" w:hAnsi="宋体" w:cs="宋体" w:hint="eastAsia"/>
          <w:kern w:val="0"/>
          <w:szCs w:val="21"/>
        </w:rPr>
        <w:t>的委托，就</w:t>
      </w:r>
      <w:r w:rsidRPr="00C6529D">
        <w:rPr>
          <w:rFonts w:ascii="宋体" w:hAnsi="宋体" w:cs="宋体" w:hint="eastAsia"/>
          <w:kern w:val="0"/>
          <w:szCs w:val="21"/>
        </w:rPr>
        <w:t>（全电子）滑县解放路、红旗路等十路街景亮化项目</w:t>
      </w:r>
      <w:r w:rsidR="006355D9" w:rsidRPr="00603BB3">
        <w:rPr>
          <w:rFonts w:ascii="宋体" w:hAnsi="宋体" w:cs="宋体" w:hint="eastAsia"/>
          <w:kern w:val="0"/>
          <w:szCs w:val="21"/>
        </w:rPr>
        <w:t>进行</w:t>
      </w:r>
      <w:r>
        <w:rPr>
          <w:rFonts w:ascii="宋体" w:hAnsi="宋体" w:cs="宋体" w:hint="eastAsia"/>
          <w:kern w:val="0"/>
          <w:szCs w:val="21"/>
        </w:rPr>
        <w:t>邀请</w:t>
      </w:r>
      <w:r w:rsidR="006355D9" w:rsidRPr="00603BB3">
        <w:rPr>
          <w:rFonts w:ascii="宋体" w:hAnsi="宋体" w:cs="宋体" w:hint="eastAsia"/>
          <w:kern w:val="0"/>
          <w:szCs w:val="21"/>
        </w:rPr>
        <w:t>招标，按规定程序进行了开标、评标，现就本次招标的评标结果公布如下：</w:t>
      </w:r>
    </w:p>
    <w:p w:rsidR="00B62F42" w:rsidRPr="00603BB3" w:rsidRDefault="00B62F42" w:rsidP="00B62F42">
      <w:pPr>
        <w:widowControl/>
        <w:spacing w:line="276" w:lineRule="auto"/>
        <w:ind w:firstLineChars="200" w:firstLine="420"/>
        <w:outlineLvl w:val="0"/>
        <w:rPr>
          <w:rFonts w:ascii="宋体" w:hAnsi="宋体" w:cs="宋体"/>
          <w:kern w:val="0"/>
          <w:szCs w:val="21"/>
        </w:rPr>
      </w:pPr>
    </w:p>
    <w:p w:rsidR="006355D9" w:rsidRPr="00603BB3" w:rsidRDefault="006355D9" w:rsidP="00603BB3">
      <w:pPr>
        <w:widowControl/>
        <w:spacing w:line="276" w:lineRule="auto"/>
        <w:outlineLvl w:val="0"/>
        <w:rPr>
          <w:rFonts w:ascii="宋体" w:hAnsi="宋体" w:cs="宋体"/>
          <w:kern w:val="0"/>
          <w:szCs w:val="21"/>
        </w:rPr>
      </w:pPr>
      <w:r w:rsidRPr="00603BB3">
        <w:rPr>
          <w:rFonts w:ascii="宋体" w:hAnsi="宋体" w:cs="宋体" w:hint="eastAsia"/>
          <w:kern w:val="0"/>
          <w:szCs w:val="21"/>
        </w:rPr>
        <w:t>1. 项目概况与招标范围</w:t>
      </w:r>
    </w:p>
    <w:p w:rsidR="00C6529D" w:rsidRPr="00C6529D" w:rsidRDefault="00D2274F" w:rsidP="000F3E4B">
      <w:pPr>
        <w:widowControl/>
        <w:snapToGrid w:val="0"/>
        <w:spacing w:line="276" w:lineRule="auto"/>
        <w:ind w:leftChars="191" w:left="821" w:hangingChars="200" w:hanging="420"/>
        <w:contextualSpacing/>
        <w:jc w:val="left"/>
        <w:rPr>
          <w:rFonts w:ascii="宋体" w:hAnsi="宋体" w:cs="宋体"/>
          <w:kern w:val="0"/>
          <w:szCs w:val="21"/>
        </w:rPr>
      </w:pPr>
      <w:r w:rsidRPr="00603BB3">
        <w:rPr>
          <w:rFonts w:ascii="宋体" w:hAnsi="宋体" w:cs="宋体" w:hint="eastAsia"/>
          <w:kern w:val="0"/>
          <w:szCs w:val="21"/>
        </w:rPr>
        <w:t>1.1项目名称：</w:t>
      </w:r>
      <w:r w:rsidR="00C6529D" w:rsidRPr="00C6529D">
        <w:rPr>
          <w:rFonts w:ascii="宋体" w:hAnsi="宋体" w:cs="宋体" w:hint="eastAsia"/>
          <w:kern w:val="0"/>
          <w:szCs w:val="21"/>
        </w:rPr>
        <w:t>（全电子）滑县解放路、红旗路等十路街景亮化项目</w:t>
      </w:r>
    </w:p>
    <w:p w:rsidR="00D2274F" w:rsidRDefault="00D2274F" w:rsidP="00C6529D">
      <w:pPr>
        <w:widowControl/>
        <w:snapToGrid w:val="0"/>
        <w:spacing w:line="276" w:lineRule="auto"/>
        <w:ind w:leftChars="191" w:left="821" w:hangingChars="200" w:hanging="420"/>
        <w:contextualSpacing/>
        <w:jc w:val="left"/>
        <w:rPr>
          <w:rFonts w:ascii="宋体" w:hAnsi="宋体" w:cs="宋体"/>
          <w:kern w:val="0"/>
          <w:szCs w:val="21"/>
        </w:rPr>
      </w:pPr>
      <w:r w:rsidRPr="00603BB3">
        <w:rPr>
          <w:rFonts w:ascii="宋体" w:hAnsi="宋体" w:cs="宋体" w:hint="eastAsia"/>
          <w:kern w:val="0"/>
          <w:szCs w:val="21"/>
        </w:rPr>
        <w:t>1.2项目编号：</w:t>
      </w:r>
      <w:r w:rsidR="00C6529D">
        <w:rPr>
          <w:rFonts w:ascii="宋体" w:hAnsi="宋体" w:cs="宋体" w:hint="eastAsia"/>
          <w:kern w:val="0"/>
          <w:szCs w:val="21"/>
        </w:rPr>
        <w:t>HJYGY[201912]021号。</w:t>
      </w:r>
    </w:p>
    <w:p w:rsidR="00B62F42" w:rsidRPr="00603BB3" w:rsidRDefault="00B62F42" w:rsidP="00C6529D">
      <w:pPr>
        <w:widowControl/>
        <w:snapToGrid w:val="0"/>
        <w:spacing w:line="276" w:lineRule="auto"/>
        <w:ind w:leftChars="191" w:left="821" w:hangingChars="200" w:hanging="420"/>
        <w:contextualSpacing/>
        <w:jc w:val="left"/>
        <w:rPr>
          <w:rFonts w:ascii="宋体" w:hAnsi="宋体" w:cs="宋体"/>
          <w:kern w:val="0"/>
          <w:szCs w:val="21"/>
        </w:rPr>
      </w:pPr>
    </w:p>
    <w:p w:rsidR="006355D9" w:rsidRPr="00603BB3" w:rsidRDefault="006355D9" w:rsidP="00603BB3">
      <w:pPr>
        <w:widowControl/>
        <w:spacing w:line="276" w:lineRule="auto"/>
        <w:outlineLvl w:val="0"/>
        <w:rPr>
          <w:rFonts w:ascii="宋体" w:hAnsi="宋体" w:cs="宋体"/>
          <w:kern w:val="0"/>
          <w:szCs w:val="21"/>
        </w:rPr>
      </w:pPr>
      <w:r w:rsidRPr="00603BB3">
        <w:rPr>
          <w:rFonts w:ascii="宋体" w:hAnsi="宋体" w:cs="宋体" w:hint="eastAsia"/>
          <w:kern w:val="0"/>
          <w:szCs w:val="21"/>
        </w:rPr>
        <w:t>2. 评标信息</w:t>
      </w:r>
    </w:p>
    <w:p w:rsidR="006355D9" w:rsidRPr="00603BB3" w:rsidRDefault="006355D9" w:rsidP="00381810">
      <w:pPr>
        <w:widowControl/>
        <w:snapToGrid w:val="0"/>
        <w:spacing w:line="276" w:lineRule="auto"/>
        <w:ind w:firstLineChars="200" w:firstLine="420"/>
        <w:contextualSpacing/>
        <w:rPr>
          <w:rFonts w:ascii="宋体" w:hAnsi="宋体" w:cs="宋体"/>
          <w:kern w:val="0"/>
          <w:szCs w:val="21"/>
        </w:rPr>
      </w:pPr>
      <w:r w:rsidRPr="00603BB3">
        <w:rPr>
          <w:rFonts w:ascii="宋体" w:hAnsi="宋体" w:cs="宋体" w:hint="eastAsia"/>
          <w:kern w:val="0"/>
          <w:szCs w:val="21"/>
        </w:rPr>
        <w:t>2.1评标日期：20</w:t>
      </w:r>
      <w:r w:rsidR="00C6529D">
        <w:rPr>
          <w:rFonts w:ascii="宋体" w:hAnsi="宋体" w:cs="宋体" w:hint="eastAsia"/>
          <w:kern w:val="0"/>
          <w:szCs w:val="21"/>
        </w:rPr>
        <w:t>20</w:t>
      </w:r>
      <w:r w:rsidRPr="00603BB3">
        <w:rPr>
          <w:rFonts w:ascii="宋体" w:hAnsi="宋体" w:cs="宋体" w:hint="eastAsia"/>
          <w:kern w:val="0"/>
          <w:szCs w:val="21"/>
        </w:rPr>
        <w:t>年</w:t>
      </w:r>
      <w:r w:rsidR="00C6529D">
        <w:rPr>
          <w:rFonts w:ascii="宋体" w:hAnsi="宋体" w:cs="宋体" w:hint="eastAsia"/>
          <w:kern w:val="0"/>
          <w:szCs w:val="21"/>
        </w:rPr>
        <w:t>1</w:t>
      </w:r>
      <w:r w:rsidRPr="00603BB3">
        <w:rPr>
          <w:rFonts w:ascii="宋体" w:hAnsi="宋体" w:cs="宋体" w:hint="eastAsia"/>
          <w:kern w:val="0"/>
          <w:szCs w:val="21"/>
        </w:rPr>
        <w:t>月</w:t>
      </w:r>
      <w:r w:rsidR="00C6529D">
        <w:rPr>
          <w:rFonts w:ascii="宋体" w:hAnsi="宋体" w:cs="宋体" w:hint="eastAsia"/>
          <w:kern w:val="0"/>
          <w:szCs w:val="21"/>
        </w:rPr>
        <w:t>6</w:t>
      </w:r>
      <w:r w:rsidRPr="00603BB3">
        <w:rPr>
          <w:rFonts w:ascii="宋体" w:hAnsi="宋体" w:cs="宋体" w:hint="eastAsia"/>
          <w:kern w:val="0"/>
          <w:szCs w:val="21"/>
        </w:rPr>
        <w:t>日。</w:t>
      </w:r>
    </w:p>
    <w:p w:rsidR="006355D9" w:rsidRPr="00603BB3" w:rsidRDefault="006355D9" w:rsidP="00381810">
      <w:pPr>
        <w:widowControl/>
        <w:snapToGrid w:val="0"/>
        <w:spacing w:line="276" w:lineRule="auto"/>
        <w:ind w:firstLineChars="200" w:firstLine="420"/>
        <w:contextualSpacing/>
        <w:rPr>
          <w:rFonts w:ascii="宋体" w:hAnsi="宋体" w:cs="宋体"/>
          <w:kern w:val="0"/>
          <w:szCs w:val="21"/>
        </w:rPr>
      </w:pPr>
      <w:r w:rsidRPr="00603BB3">
        <w:rPr>
          <w:rFonts w:ascii="宋体" w:hAnsi="宋体" w:cs="宋体" w:hint="eastAsia"/>
          <w:kern w:val="0"/>
          <w:szCs w:val="21"/>
        </w:rPr>
        <w:t>2.2 评标地点：滑县公共资源交易中心评标室。</w:t>
      </w:r>
    </w:p>
    <w:p w:rsidR="00D2274F" w:rsidRDefault="006355D9" w:rsidP="00381810">
      <w:pPr>
        <w:widowControl/>
        <w:snapToGrid w:val="0"/>
        <w:spacing w:line="276" w:lineRule="auto"/>
        <w:ind w:firstLineChars="200" w:firstLine="420"/>
        <w:contextualSpacing/>
        <w:rPr>
          <w:rFonts w:ascii="宋体" w:hAnsi="宋体" w:cs="宋体"/>
          <w:kern w:val="0"/>
          <w:szCs w:val="21"/>
        </w:rPr>
      </w:pPr>
      <w:r w:rsidRPr="00603BB3">
        <w:rPr>
          <w:rFonts w:ascii="宋体" w:hAnsi="宋体" w:cs="宋体" w:hint="eastAsia"/>
          <w:kern w:val="0"/>
          <w:szCs w:val="21"/>
        </w:rPr>
        <w:t>2.3评标委员会成员：</w:t>
      </w:r>
      <w:r w:rsidR="00687C48">
        <w:rPr>
          <w:rFonts w:ascii="宋体" w:hAnsi="宋体" w:cs="宋体" w:hint="eastAsia"/>
          <w:kern w:val="0"/>
          <w:szCs w:val="21"/>
        </w:rPr>
        <w:t>肖惠容、于长胜、景进起、李建民、孟财政</w:t>
      </w:r>
    </w:p>
    <w:p w:rsidR="00B62F42" w:rsidRPr="00603BB3" w:rsidRDefault="00B62F42" w:rsidP="00381810">
      <w:pPr>
        <w:widowControl/>
        <w:snapToGrid w:val="0"/>
        <w:spacing w:line="276" w:lineRule="auto"/>
        <w:ind w:firstLineChars="200" w:firstLine="420"/>
        <w:contextualSpacing/>
        <w:rPr>
          <w:rFonts w:ascii="宋体" w:hAnsi="宋体" w:cs="宋体"/>
          <w:kern w:val="0"/>
          <w:szCs w:val="21"/>
        </w:rPr>
      </w:pPr>
    </w:p>
    <w:p w:rsidR="006355D9" w:rsidRPr="00603BB3" w:rsidRDefault="006355D9" w:rsidP="00603BB3">
      <w:pPr>
        <w:widowControl/>
        <w:snapToGrid w:val="0"/>
        <w:spacing w:line="276" w:lineRule="auto"/>
        <w:contextualSpacing/>
        <w:rPr>
          <w:rFonts w:ascii="宋体" w:hAnsi="宋体" w:cs="宋体"/>
          <w:kern w:val="0"/>
          <w:szCs w:val="21"/>
        </w:rPr>
      </w:pPr>
      <w:r w:rsidRPr="00603BB3">
        <w:rPr>
          <w:rFonts w:ascii="宋体" w:hAnsi="宋体" w:cs="宋体" w:hint="eastAsia"/>
          <w:kern w:val="0"/>
          <w:szCs w:val="21"/>
        </w:rPr>
        <w:t>3.评标结果信息</w:t>
      </w:r>
    </w:p>
    <w:p w:rsidR="000F3E4B" w:rsidRDefault="006355D9" w:rsidP="00603BB3">
      <w:pPr>
        <w:spacing w:line="276" w:lineRule="auto"/>
        <w:ind w:firstLineChars="200" w:firstLine="420"/>
        <w:rPr>
          <w:rFonts w:ascii="宋体" w:hAnsi="宋体" w:cs="宋体"/>
          <w:kern w:val="0"/>
          <w:szCs w:val="21"/>
        </w:rPr>
      </w:pPr>
      <w:r w:rsidRPr="00603BB3">
        <w:rPr>
          <w:rFonts w:ascii="宋体" w:hAnsi="宋体" w:cs="宋体" w:hint="eastAsia"/>
          <w:kern w:val="0"/>
          <w:szCs w:val="21"/>
        </w:rPr>
        <w:t>第一中标候选人：</w:t>
      </w:r>
      <w:r w:rsidR="00050D94" w:rsidRPr="00050D94">
        <w:rPr>
          <w:rFonts w:ascii="宋体" w:hAnsi="宋体" w:cs="宋体" w:hint="eastAsia"/>
          <w:bCs/>
          <w:color w:val="000000"/>
          <w:kern w:val="0"/>
          <w:sz w:val="18"/>
          <w:szCs w:val="18"/>
          <w:bdr w:val="none" w:sz="0" w:space="0" w:color="auto" w:frame="1"/>
        </w:rPr>
        <w:t>河南宝业建设工程有限公司</w:t>
      </w:r>
    </w:p>
    <w:p w:rsidR="006355D9" w:rsidRPr="00603BB3" w:rsidRDefault="006355D9" w:rsidP="00603BB3">
      <w:pPr>
        <w:spacing w:line="276" w:lineRule="auto"/>
        <w:ind w:firstLineChars="200" w:firstLine="420"/>
        <w:rPr>
          <w:rFonts w:ascii="宋体" w:hAnsi="宋体" w:cs="宋体"/>
          <w:kern w:val="0"/>
          <w:szCs w:val="21"/>
        </w:rPr>
      </w:pPr>
      <w:r w:rsidRPr="00603BB3">
        <w:rPr>
          <w:rFonts w:ascii="宋体" w:hAnsi="宋体" w:cs="宋体" w:hint="eastAsia"/>
          <w:kern w:val="0"/>
          <w:szCs w:val="21"/>
        </w:rPr>
        <w:t>投标总报价：</w:t>
      </w:r>
      <w:r w:rsidR="00B72B3B" w:rsidRPr="00B72B3B">
        <w:rPr>
          <w:rFonts w:ascii="宋体" w:hAnsi="宋体" w:cs="宋体"/>
          <w:kern w:val="0"/>
          <w:szCs w:val="21"/>
        </w:rPr>
        <w:t>3540874.94</w:t>
      </w:r>
      <w:r w:rsidRPr="00603BB3">
        <w:rPr>
          <w:rFonts w:ascii="宋体" w:hAnsi="宋体" w:cs="宋体" w:hint="eastAsia"/>
          <w:kern w:val="0"/>
          <w:szCs w:val="21"/>
        </w:rPr>
        <w:t>元。</w:t>
      </w:r>
    </w:p>
    <w:p w:rsidR="00B72B3B" w:rsidRDefault="006355D9" w:rsidP="00603BB3">
      <w:pPr>
        <w:spacing w:line="276" w:lineRule="auto"/>
        <w:ind w:firstLineChars="200" w:firstLine="420"/>
        <w:rPr>
          <w:rFonts w:ascii="宋体" w:hAnsi="宋体" w:cs="宋体"/>
          <w:kern w:val="0"/>
          <w:szCs w:val="21"/>
        </w:rPr>
      </w:pPr>
      <w:r w:rsidRPr="00603BB3">
        <w:rPr>
          <w:rFonts w:ascii="宋体" w:hAnsi="宋体" w:cs="宋体" w:hint="eastAsia"/>
          <w:kern w:val="0"/>
          <w:szCs w:val="21"/>
        </w:rPr>
        <w:t>投标质量：</w:t>
      </w:r>
      <w:r w:rsidR="00B72B3B" w:rsidRPr="00603BB3">
        <w:rPr>
          <w:rFonts w:ascii="宋体" w:hAnsi="宋体" w:cs="宋体" w:hint="eastAsia"/>
          <w:kern w:val="0"/>
          <w:szCs w:val="21"/>
        </w:rPr>
        <w:t>合格。</w:t>
      </w:r>
    </w:p>
    <w:p w:rsidR="006355D9" w:rsidRPr="00603BB3" w:rsidRDefault="006355D9" w:rsidP="00603BB3">
      <w:pPr>
        <w:spacing w:line="276" w:lineRule="auto"/>
        <w:ind w:firstLineChars="200" w:firstLine="420"/>
        <w:rPr>
          <w:rFonts w:ascii="宋体" w:hAnsi="宋体" w:cs="宋体"/>
          <w:kern w:val="0"/>
          <w:szCs w:val="21"/>
        </w:rPr>
      </w:pPr>
      <w:r w:rsidRPr="00603BB3">
        <w:rPr>
          <w:rFonts w:ascii="宋体" w:hAnsi="宋体" w:cs="宋体" w:hint="eastAsia"/>
          <w:kern w:val="0"/>
          <w:szCs w:val="21"/>
        </w:rPr>
        <w:t>投标工期：</w:t>
      </w:r>
      <w:r w:rsidR="00123A1D" w:rsidRPr="00603BB3">
        <w:rPr>
          <w:rFonts w:ascii="宋体" w:hAnsi="宋体" w:cs="宋体" w:hint="eastAsia"/>
          <w:kern w:val="0"/>
          <w:szCs w:val="21"/>
        </w:rPr>
        <w:t>20</w:t>
      </w:r>
      <w:r w:rsidRPr="00603BB3">
        <w:rPr>
          <w:rFonts w:ascii="宋体" w:hAnsi="宋体" w:cs="宋体" w:hint="eastAsia"/>
          <w:kern w:val="0"/>
          <w:szCs w:val="21"/>
        </w:rPr>
        <w:t xml:space="preserve">日历天。 </w:t>
      </w:r>
    </w:p>
    <w:p w:rsidR="00D2274F" w:rsidRPr="00603BB3" w:rsidRDefault="006355D9" w:rsidP="00603BB3">
      <w:pPr>
        <w:spacing w:line="276" w:lineRule="auto"/>
        <w:ind w:firstLineChars="200" w:firstLine="420"/>
        <w:rPr>
          <w:rFonts w:ascii="宋体" w:hAnsi="宋体" w:cs="宋体"/>
          <w:kern w:val="0"/>
          <w:szCs w:val="21"/>
        </w:rPr>
      </w:pPr>
      <w:r w:rsidRPr="00603BB3">
        <w:rPr>
          <w:rFonts w:ascii="宋体" w:hAnsi="宋体" w:cs="宋体" w:hint="eastAsia"/>
          <w:kern w:val="0"/>
          <w:szCs w:val="21"/>
        </w:rPr>
        <w:t>项目经理:</w:t>
      </w:r>
      <w:r w:rsidR="00B72B3B" w:rsidRPr="00B72B3B">
        <w:rPr>
          <w:rFonts w:hint="eastAsia"/>
        </w:rPr>
        <w:t xml:space="preserve"> </w:t>
      </w:r>
      <w:r w:rsidR="00B72B3B" w:rsidRPr="00B72B3B">
        <w:rPr>
          <w:rFonts w:ascii="宋体" w:hAnsi="宋体" w:cs="宋体" w:hint="eastAsia"/>
          <w:kern w:val="0"/>
          <w:szCs w:val="21"/>
        </w:rPr>
        <w:t>李智鹏</w:t>
      </w:r>
      <w:r w:rsidR="00B72B3B">
        <w:rPr>
          <w:rFonts w:ascii="宋体" w:hAnsi="宋体" w:cs="宋体" w:hint="eastAsia"/>
          <w:kern w:val="0"/>
          <w:szCs w:val="21"/>
        </w:rPr>
        <w:t xml:space="preserve">    </w:t>
      </w:r>
      <w:r w:rsidRPr="00603BB3">
        <w:rPr>
          <w:rFonts w:ascii="宋体" w:hAnsi="宋体" w:cs="宋体" w:hint="eastAsia"/>
          <w:kern w:val="0"/>
          <w:szCs w:val="21"/>
        </w:rPr>
        <w:t>项目经理证书编号: 豫</w:t>
      </w:r>
      <w:r w:rsidR="005C3B1E">
        <w:rPr>
          <w:rFonts w:ascii="宋体" w:hAnsi="宋体" w:cs="宋体" w:hint="eastAsia"/>
          <w:kern w:val="0"/>
          <w:szCs w:val="21"/>
        </w:rPr>
        <w:t>241171715003</w:t>
      </w:r>
    </w:p>
    <w:p w:rsidR="006355D9" w:rsidRDefault="006355D9" w:rsidP="00603BB3">
      <w:pPr>
        <w:spacing w:line="276" w:lineRule="auto"/>
        <w:ind w:firstLineChars="200" w:firstLine="420"/>
        <w:rPr>
          <w:rFonts w:ascii="宋体" w:hAnsi="宋体" w:cs="宋体"/>
          <w:kern w:val="0"/>
          <w:szCs w:val="21"/>
        </w:rPr>
      </w:pPr>
      <w:r w:rsidRPr="00603BB3">
        <w:rPr>
          <w:rFonts w:ascii="宋体" w:hAnsi="宋体" w:cs="宋体" w:hint="eastAsia"/>
          <w:kern w:val="0"/>
          <w:szCs w:val="21"/>
        </w:rPr>
        <w:t>企业资质：</w:t>
      </w:r>
      <w:r w:rsidRPr="00603BB3">
        <w:rPr>
          <w:rFonts w:ascii="宋体" w:hAnsi="宋体" w:cs="宋体"/>
          <w:kern w:val="0"/>
          <w:szCs w:val="21"/>
        </w:rPr>
        <w:t>建筑工程施工总承包</w:t>
      </w:r>
      <w:r w:rsidR="005C3B1E">
        <w:rPr>
          <w:rFonts w:ascii="宋体" w:hAnsi="宋体" w:cs="宋体" w:hint="eastAsia"/>
          <w:kern w:val="0"/>
          <w:szCs w:val="21"/>
        </w:rPr>
        <w:t>叁</w:t>
      </w:r>
      <w:r w:rsidRPr="00603BB3">
        <w:rPr>
          <w:rFonts w:ascii="宋体" w:hAnsi="宋体" w:cs="宋体"/>
          <w:kern w:val="0"/>
          <w:szCs w:val="21"/>
        </w:rPr>
        <w:t>级</w:t>
      </w:r>
    </w:p>
    <w:p w:rsidR="00966970" w:rsidRPr="00603BB3" w:rsidRDefault="00966970" w:rsidP="00603BB3">
      <w:pPr>
        <w:spacing w:line="276" w:lineRule="auto"/>
        <w:ind w:firstLineChars="200" w:firstLine="420"/>
        <w:rPr>
          <w:rFonts w:ascii="宋体" w:hAnsi="宋体" w:cs="宋体"/>
          <w:kern w:val="0"/>
          <w:szCs w:val="21"/>
        </w:rPr>
      </w:pPr>
    </w:p>
    <w:p w:rsidR="000F3E4B" w:rsidRDefault="006355D9" w:rsidP="00603BB3">
      <w:pPr>
        <w:spacing w:line="276" w:lineRule="auto"/>
        <w:ind w:firstLineChars="200" w:firstLine="420"/>
        <w:rPr>
          <w:rFonts w:ascii="宋体" w:hAnsi="宋体" w:cs="宋体"/>
          <w:kern w:val="0"/>
          <w:szCs w:val="21"/>
        </w:rPr>
      </w:pPr>
      <w:r w:rsidRPr="00603BB3">
        <w:rPr>
          <w:rFonts w:ascii="宋体" w:hAnsi="宋体" w:cs="宋体" w:hint="eastAsia"/>
          <w:kern w:val="0"/>
          <w:szCs w:val="21"/>
        </w:rPr>
        <w:t>第二中标候选人：</w:t>
      </w:r>
      <w:r w:rsidR="00050D94" w:rsidRPr="00050D94">
        <w:rPr>
          <w:rFonts w:ascii="宋体" w:hAnsi="宋体" w:cs="宋体" w:hint="eastAsia"/>
          <w:bCs/>
          <w:color w:val="000000"/>
          <w:kern w:val="0"/>
          <w:sz w:val="18"/>
          <w:szCs w:val="18"/>
          <w:bdr w:val="none" w:sz="0" w:space="0" w:color="auto" w:frame="1"/>
        </w:rPr>
        <w:t>中科建安工程有限公司</w:t>
      </w:r>
    </w:p>
    <w:p w:rsidR="006355D9" w:rsidRPr="00603BB3" w:rsidRDefault="006355D9" w:rsidP="00603BB3">
      <w:pPr>
        <w:spacing w:line="276" w:lineRule="auto"/>
        <w:ind w:firstLineChars="200" w:firstLine="420"/>
        <w:rPr>
          <w:rFonts w:ascii="宋体" w:hAnsi="宋体" w:cs="宋体"/>
          <w:kern w:val="0"/>
          <w:szCs w:val="21"/>
        </w:rPr>
      </w:pPr>
      <w:r w:rsidRPr="00603BB3">
        <w:rPr>
          <w:rFonts w:ascii="宋体" w:hAnsi="宋体" w:cs="宋体" w:hint="eastAsia"/>
          <w:kern w:val="0"/>
          <w:szCs w:val="21"/>
        </w:rPr>
        <w:t>投标总报价：</w:t>
      </w:r>
      <w:r w:rsidR="00B72B3B" w:rsidRPr="00B72B3B">
        <w:rPr>
          <w:rFonts w:ascii="宋体" w:hAnsi="宋体" w:cs="宋体"/>
          <w:kern w:val="0"/>
          <w:szCs w:val="21"/>
        </w:rPr>
        <w:t>3586165.11</w:t>
      </w:r>
      <w:r w:rsidRPr="00603BB3">
        <w:rPr>
          <w:rFonts w:ascii="宋体" w:hAnsi="宋体" w:cs="宋体" w:hint="eastAsia"/>
          <w:kern w:val="0"/>
          <w:szCs w:val="21"/>
        </w:rPr>
        <w:t>元</w:t>
      </w:r>
    </w:p>
    <w:p w:rsidR="00123A1D" w:rsidRPr="00603BB3" w:rsidRDefault="006355D9" w:rsidP="00603BB3">
      <w:pPr>
        <w:spacing w:line="276" w:lineRule="auto"/>
        <w:ind w:firstLineChars="200" w:firstLine="420"/>
        <w:rPr>
          <w:rFonts w:ascii="宋体" w:hAnsi="宋体" w:cs="宋体"/>
          <w:kern w:val="0"/>
          <w:szCs w:val="21"/>
        </w:rPr>
      </w:pPr>
      <w:r w:rsidRPr="00603BB3">
        <w:rPr>
          <w:rFonts w:ascii="宋体" w:hAnsi="宋体" w:cs="宋体" w:hint="eastAsia"/>
          <w:kern w:val="0"/>
          <w:szCs w:val="21"/>
        </w:rPr>
        <w:t>投标质量：</w:t>
      </w:r>
      <w:r w:rsidR="00050D94" w:rsidRPr="00603BB3">
        <w:rPr>
          <w:rFonts w:ascii="宋体" w:hAnsi="宋体" w:cs="宋体" w:hint="eastAsia"/>
          <w:kern w:val="0"/>
          <w:szCs w:val="21"/>
        </w:rPr>
        <w:t>合格。</w:t>
      </w:r>
      <w:r w:rsidR="00123A1D" w:rsidRPr="00603BB3">
        <w:rPr>
          <w:rFonts w:ascii="宋体" w:hAnsi="宋体" w:cs="宋体" w:hint="eastAsia"/>
          <w:kern w:val="0"/>
          <w:szCs w:val="21"/>
        </w:rPr>
        <w:t xml:space="preserve"> </w:t>
      </w:r>
    </w:p>
    <w:p w:rsidR="006355D9" w:rsidRPr="00603BB3" w:rsidRDefault="006355D9" w:rsidP="00603BB3">
      <w:pPr>
        <w:spacing w:line="276" w:lineRule="auto"/>
        <w:ind w:firstLineChars="200" w:firstLine="420"/>
        <w:rPr>
          <w:rFonts w:ascii="宋体" w:hAnsi="宋体" w:cs="宋体"/>
          <w:kern w:val="0"/>
          <w:szCs w:val="21"/>
        </w:rPr>
      </w:pPr>
      <w:r w:rsidRPr="00603BB3">
        <w:rPr>
          <w:rFonts w:ascii="宋体" w:hAnsi="宋体" w:cs="宋体" w:hint="eastAsia"/>
          <w:kern w:val="0"/>
          <w:szCs w:val="21"/>
        </w:rPr>
        <w:t>投标工期：</w:t>
      </w:r>
      <w:r w:rsidR="00123A1D" w:rsidRPr="00603BB3">
        <w:rPr>
          <w:rFonts w:ascii="宋体" w:hAnsi="宋体" w:cs="宋体" w:hint="eastAsia"/>
          <w:kern w:val="0"/>
          <w:szCs w:val="21"/>
        </w:rPr>
        <w:t>20</w:t>
      </w:r>
      <w:r w:rsidRPr="00603BB3">
        <w:rPr>
          <w:rFonts w:ascii="宋体" w:hAnsi="宋体" w:cs="宋体" w:hint="eastAsia"/>
          <w:kern w:val="0"/>
          <w:szCs w:val="21"/>
        </w:rPr>
        <w:t>日历天。</w:t>
      </w:r>
    </w:p>
    <w:p w:rsidR="000F3E4B" w:rsidRDefault="006355D9" w:rsidP="00603BB3">
      <w:pPr>
        <w:spacing w:line="276" w:lineRule="auto"/>
        <w:ind w:firstLineChars="200" w:firstLine="420"/>
        <w:rPr>
          <w:rFonts w:ascii="宋体" w:hAnsi="宋体" w:cs="宋体"/>
          <w:kern w:val="0"/>
          <w:szCs w:val="21"/>
        </w:rPr>
      </w:pPr>
      <w:r w:rsidRPr="00603BB3">
        <w:rPr>
          <w:rFonts w:ascii="宋体" w:hAnsi="宋体" w:cs="宋体" w:hint="eastAsia"/>
          <w:kern w:val="0"/>
          <w:szCs w:val="21"/>
        </w:rPr>
        <w:t>项目经理:</w:t>
      </w:r>
      <w:r w:rsidR="000F3E4B">
        <w:rPr>
          <w:rFonts w:ascii="宋体" w:hAnsi="宋体" w:cs="宋体" w:hint="eastAsia"/>
          <w:kern w:val="0"/>
          <w:szCs w:val="21"/>
        </w:rPr>
        <w:t xml:space="preserve"> </w:t>
      </w:r>
      <w:r w:rsidR="00B72B3B" w:rsidRPr="00B72B3B">
        <w:rPr>
          <w:rFonts w:ascii="宋体" w:hAnsi="宋体" w:cs="宋体" w:hint="eastAsia"/>
          <w:kern w:val="0"/>
          <w:szCs w:val="21"/>
        </w:rPr>
        <w:t>李新军</w:t>
      </w:r>
      <w:r w:rsidR="00B72B3B">
        <w:rPr>
          <w:rFonts w:ascii="宋体" w:hAnsi="宋体" w:cs="宋体" w:hint="eastAsia"/>
          <w:kern w:val="0"/>
          <w:szCs w:val="21"/>
        </w:rPr>
        <w:t xml:space="preserve">    </w:t>
      </w:r>
      <w:r w:rsidRPr="00603BB3">
        <w:rPr>
          <w:rFonts w:ascii="宋体" w:hAnsi="宋体" w:cs="宋体" w:hint="eastAsia"/>
          <w:kern w:val="0"/>
          <w:szCs w:val="21"/>
        </w:rPr>
        <w:t>项目经理证书编号: 豫</w:t>
      </w:r>
      <w:r w:rsidR="005C3B1E">
        <w:rPr>
          <w:rFonts w:ascii="宋体" w:hAnsi="宋体" w:cs="宋体" w:hint="eastAsia"/>
          <w:kern w:val="0"/>
          <w:szCs w:val="21"/>
        </w:rPr>
        <w:t>141111210448</w:t>
      </w:r>
    </w:p>
    <w:p w:rsidR="00966970" w:rsidRDefault="006355D9" w:rsidP="00AA3A01">
      <w:pPr>
        <w:spacing w:line="276" w:lineRule="auto"/>
        <w:ind w:firstLineChars="200" w:firstLine="420"/>
        <w:rPr>
          <w:rFonts w:ascii="宋体" w:hAnsi="宋体" w:cs="宋体"/>
          <w:kern w:val="0"/>
          <w:szCs w:val="21"/>
        </w:rPr>
      </w:pPr>
      <w:r w:rsidRPr="00603BB3">
        <w:rPr>
          <w:rFonts w:ascii="宋体" w:hAnsi="宋体" w:cs="宋体" w:hint="eastAsia"/>
          <w:kern w:val="0"/>
          <w:szCs w:val="21"/>
        </w:rPr>
        <w:t>企业资质：</w:t>
      </w:r>
      <w:r w:rsidRPr="00603BB3">
        <w:rPr>
          <w:rFonts w:ascii="宋体" w:hAnsi="宋体" w:cs="宋体"/>
          <w:kern w:val="0"/>
          <w:szCs w:val="21"/>
        </w:rPr>
        <w:t>建筑工程施工总承包</w:t>
      </w:r>
      <w:r w:rsidR="005C3B1E">
        <w:rPr>
          <w:rFonts w:ascii="宋体" w:hAnsi="宋体" w:cs="宋体" w:hint="eastAsia"/>
          <w:kern w:val="0"/>
          <w:szCs w:val="21"/>
        </w:rPr>
        <w:t>叁</w:t>
      </w:r>
      <w:r w:rsidRPr="00603BB3">
        <w:rPr>
          <w:rFonts w:ascii="宋体" w:hAnsi="宋体" w:cs="宋体"/>
          <w:kern w:val="0"/>
          <w:szCs w:val="21"/>
        </w:rPr>
        <w:t>级</w:t>
      </w:r>
    </w:p>
    <w:p w:rsidR="00AA3A01" w:rsidRPr="00603BB3" w:rsidRDefault="00AA3A01" w:rsidP="00AA3A01">
      <w:pPr>
        <w:spacing w:line="276" w:lineRule="auto"/>
        <w:ind w:firstLineChars="200" w:firstLine="420"/>
        <w:rPr>
          <w:rFonts w:ascii="宋体" w:hAnsi="宋体" w:cs="宋体"/>
          <w:kern w:val="0"/>
          <w:szCs w:val="21"/>
        </w:rPr>
      </w:pPr>
    </w:p>
    <w:p w:rsidR="000F3E4B" w:rsidRDefault="006355D9" w:rsidP="00603BB3">
      <w:pPr>
        <w:spacing w:line="276" w:lineRule="auto"/>
        <w:ind w:firstLineChars="200" w:firstLine="420"/>
        <w:rPr>
          <w:rFonts w:ascii="宋体" w:hAnsi="宋体" w:cs="宋体"/>
          <w:kern w:val="0"/>
          <w:szCs w:val="21"/>
        </w:rPr>
      </w:pPr>
      <w:r w:rsidRPr="00603BB3">
        <w:rPr>
          <w:rFonts w:ascii="宋体" w:hAnsi="宋体" w:cs="宋体" w:hint="eastAsia"/>
          <w:kern w:val="0"/>
          <w:szCs w:val="21"/>
        </w:rPr>
        <w:t>第三中标候选人：</w:t>
      </w:r>
      <w:r w:rsidR="00050D94" w:rsidRPr="00050D94">
        <w:rPr>
          <w:rFonts w:ascii="宋体" w:hAnsi="宋体" w:cs="宋体" w:hint="eastAsia"/>
          <w:bCs/>
          <w:color w:val="000000"/>
          <w:kern w:val="0"/>
          <w:sz w:val="18"/>
          <w:szCs w:val="18"/>
          <w:bdr w:val="none" w:sz="0" w:space="0" w:color="auto" w:frame="1"/>
        </w:rPr>
        <w:t>河南省万通阜康建筑有限公司</w:t>
      </w:r>
    </w:p>
    <w:p w:rsidR="006355D9" w:rsidRPr="00603BB3" w:rsidRDefault="006355D9" w:rsidP="00603BB3">
      <w:pPr>
        <w:spacing w:line="276" w:lineRule="auto"/>
        <w:ind w:firstLineChars="200" w:firstLine="420"/>
        <w:rPr>
          <w:rFonts w:ascii="宋体" w:hAnsi="宋体" w:cs="宋体"/>
          <w:kern w:val="0"/>
          <w:szCs w:val="21"/>
        </w:rPr>
      </w:pPr>
      <w:r w:rsidRPr="00603BB3">
        <w:rPr>
          <w:rFonts w:ascii="宋体" w:hAnsi="宋体" w:cs="宋体" w:hint="eastAsia"/>
          <w:kern w:val="0"/>
          <w:szCs w:val="21"/>
        </w:rPr>
        <w:t>投标总报价：</w:t>
      </w:r>
      <w:r w:rsidR="00B72B3B" w:rsidRPr="00B72B3B">
        <w:rPr>
          <w:rFonts w:ascii="宋体" w:hAnsi="宋体" w:cs="宋体"/>
          <w:kern w:val="0"/>
          <w:szCs w:val="21"/>
        </w:rPr>
        <w:t>3640101.55</w:t>
      </w:r>
      <w:r w:rsidRPr="00603BB3">
        <w:rPr>
          <w:rFonts w:ascii="宋体" w:hAnsi="宋体" w:cs="宋体" w:hint="eastAsia"/>
          <w:kern w:val="0"/>
          <w:szCs w:val="21"/>
        </w:rPr>
        <w:t>元</w:t>
      </w:r>
    </w:p>
    <w:p w:rsidR="00123A1D" w:rsidRPr="00603BB3" w:rsidRDefault="006355D9" w:rsidP="00603BB3">
      <w:pPr>
        <w:spacing w:line="276" w:lineRule="auto"/>
        <w:ind w:firstLineChars="200" w:firstLine="420"/>
        <w:rPr>
          <w:rFonts w:ascii="宋体" w:hAnsi="宋体" w:cs="宋体"/>
          <w:kern w:val="0"/>
          <w:szCs w:val="21"/>
        </w:rPr>
      </w:pPr>
      <w:r w:rsidRPr="00603BB3">
        <w:rPr>
          <w:rFonts w:ascii="宋体" w:hAnsi="宋体" w:cs="宋体" w:hint="eastAsia"/>
          <w:kern w:val="0"/>
          <w:szCs w:val="21"/>
        </w:rPr>
        <w:t>投标质量：</w:t>
      </w:r>
      <w:r w:rsidR="00123A1D" w:rsidRPr="00603BB3">
        <w:rPr>
          <w:rFonts w:ascii="宋体" w:hAnsi="宋体" w:cs="宋体" w:hint="eastAsia"/>
          <w:kern w:val="0"/>
          <w:szCs w:val="21"/>
        </w:rPr>
        <w:t xml:space="preserve">合格。  </w:t>
      </w:r>
    </w:p>
    <w:p w:rsidR="006355D9" w:rsidRPr="00603BB3" w:rsidRDefault="006355D9" w:rsidP="00603BB3">
      <w:pPr>
        <w:spacing w:line="276" w:lineRule="auto"/>
        <w:ind w:firstLineChars="200" w:firstLine="420"/>
        <w:rPr>
          <w:rFonts w:ascii="宋体" w:hAnsi="宋体" w:cs="宋体"/>
          <w:kern w:val="0"/>
          <w:szCs w:val="21"/>
        </w:rPr>
      </w:pPr>
      <w:r w:rsidRPr="00603BB3">
        <w:rPr>
          <w:rFonts w:ascii="宋体" w:hAnsi="宋体" w:cs="宋体" w:hint="eastAsia"/>
          <w:kern w:val="0"/>
          <w:szCs w:val="21"/>
        </w:rPr>
        <w:t>投标工期：</w:t>
      </w:r>
      <w:r w:rsidR="00123A1D" w:rsidRPr="00603BB3">
        <w:rPr>
          <w:rFonts w:ascii="宋体" w:hAnsi="宋体" w:cs="宋体" w:hint="eastAsia"/>
          <w:kern w:val="0"/>
          <w:szCs w:val="21"/>
        </w:rPr>
        <w:t>20</w:t>
      </w:r>
      <w:r w:rsidRPr="00603BB3">
        <w:rPr>
          <w:rFonts w:ascii="宋体" w:hAnsi="宋体" w:cs="宋体" w:hint="eastAsia"/>
          <w:kern w:val="0"/>
          <w:szCs w:val="21"/>
        </w:rPr>
        <w:t xml:space="preserve">日历天。 </w:t>
      </w:r>
    </w:p>
    <w:p w:rsidR="000F3E4B" w:rsidRDefault="006355D9" w:rsidP="00603BB3">
      <w:pPr>
        <w:spacing w:line="276" w:lineRule="auto"/>
        <w:ind w:firstLineChars="200" w:firstLine="420"/>
        <w:rPr>
          <w:rFonts w:ascii="宋体" w:hAnsi="宋体" w:cs="宋体"/>
          <w:kern w:val="0"/>
          <w:szCs w:val="21"/>
        </w:rPr>
      </w:pPr>
      <w:r w:rsidRPr="00603BB3">
        <w:rPr>
          <w:rFonts w:ascii="宋体" w:hAnsi="宋体" w:cs="宋体" w:hint="eastAsia"/>
          <w:kern w:val="0"/>
          <w:szCs w:val="21"/>
        </w:rPr>
        <w:t>项目经理:</w:t>
      </w:r>
      <w:r w:rsidR="000F3E4B">
        <w:rPr>
          <w:rFonts w:ascii="宋体" w:hAnsi="宋体" w:cs="宋体" w:hint="eastAsia"/>
          <w:kern w:val="0"/>
          <w:szCs w:val="21"/>
        </w:rPr>
        <w:t xml:space="preserve"> </w:t>
      </w:r>
      <w:r w:rsidR="00B72B3B" w:rsidRPr="00B72B3B">
        <w:rPr>
          <w:rFonts w:ascii="宋体" w:hAnsi="宋体" w:cs="宋体" w:hint="eastAsia"/>
          <w:kern w:val="0"/>
          <w:szCs w:val="21"/>
        </w:rPr>
        <w:t>曹丹丹</w:t>
      </w:r>
      <w:r w:rsidR="00B72B3B">
        <w:rPr>
          <w:rFonts w:ascii="宋体" w:hAnsi="宋体" w:cs="宋体" w:hint="eastAsia"/>
          <w:kern w:val="0"/>
          <w:szCs w:val="21"/>
        </w:rPr>
        <w:t xml:space="preserve">    </w:t>
      </w:r>
      <w:r w:rsidRPr="00603BB3">
        <w:rPr>
          <w:rFonts w:ascii="宋体" w:hAnsi="宋体" w:cs="宋体" w:hint="eastAsia"/>
          <w:kern w:val="0"/>
          <w:szCs w:val="21"/>
        </w:rPr>
        <w:t>项目经理证书编号: 豫</w:t>
      </w:r>
      <w:r w:rsidR="00B158D1">
        <w:rPr>
          <w:rFonts w:ascii="宋体" w:hAnsi="宋体" w:cs="宋体" w:hint="eastAsia"/>
          <w:kern w:val="0"/>
          <w:szCs w:val="21"/>
        </w:rPr>
        <w:t>241141450786</w:t>
      </w:r>
    </w:p>
    <w:p w:rsidR="006355D9" w:rsidRDefault="006355D9" w:rsidP="00603BB3">
      <w:pPr>
        <w:spacing w:line="276" w:lineRule="auto"/>
        <w:ind w:firstLineChars="200" w:firstLine="420"/>
        <w:rPr>
          <w:rFonts w:ascii="宋体" w:hAnsi="宋体" w:cs="宋体"/>
          <w:kern w:val="0"/>
          <w:szCs w:val="21"/>
        </w:rPr>
      </w:pPr>
      <w:r w:rsidRPr="00603BB3">
        <w:rPr>
          <w:rFonts w:ascii="宋体" w:hAnsi="宋体" w:cs="宋体" w:hint="eastAsia"/>
          <w:kern w:val="0"/>
          <w:szCs w:val="21"/>
        </w:rPr>
        <w:t>企业资质：</w:t>
      </w:r>
      <w:r w:rsidRPr="00603BB3">
        <w:rPr>
          <w:rFonts w:ascii="宋体" w:hAnsi="宋体" w:cs="宋体"/>
          <w:kern w:val="0"/>
          <w:szCs w:val="21"/>
        </w:rPr>
        <w:t>建筑工程施工总承包</w:t>
      </w:r>
      <w:r w:rsidR="00B158D1">
        <w:rPr>
          <w:rFonts w:ascii="宋体" w:hAnsi="宋体" w:cs="宋体" w:hint="eastAsia"/>
          <w:kern w:val="0"/>
          <w:szCs w:val="21"/>
        </w:rPr>
        <w:t>贰</w:t>
      </w:r>
      <w:r w:rsidRPr="00603BB3">
        <w:rPr>
          <w:rFonts w:ascii="宋体" w:hAnsi="宋体" w:cs="宋体"/>
          <w:kern w:val="0"/>
          <w:szCs w:val="21"/>
        </w:rPr>
        <w:t>级</w:t>
      </w:r>
    </w:p>
    <w:p w:rsidR="00966970" w:rsidRDefault="00966970" w:rsidP="00603BB3">
      <w:pPr>
        <w:spacing w:line="276" w:lineRule="auto"/>
        <w:ind w:firstLineChars="200" w:firstLine="420"/>
        <w:rPr>
          <w:rFonts w:ascii="宋体" w:hAnsi="宋体" w:cs="宋体"/>
          <w:kern w:val="0"/>
          <w:szCs w:val="21"/>
        </w:rPr>
      </w:pPr>
    </w:p>
    <w:p w:rsidR="00FC5783" w:rsidRPr="00FC5783" w:rsidRDefault="00FC5783" w:rsidP="00FC5783">
      <w:pPr>
        <w:widowControl/>
        <w:spacing w:line="360" w:lineRule="auto"/>
        <w:ind w:right="238"/>
        <w:jc w:val="left"/>
        <w:rPr>
          <w:rFonts w:ascii="宋体" w:hAnsi="宋体" w:cs="宋体"/>
          <w:kern w:val="0"/>
          <w:szCs w:val="21"/>
        </w:rPr>
      </w:pPr>
      <w:r w:rsidRPr="00872090">
        <w:rPr>
          <w:rFonts w:ascii="宋体" w:hAnsi="宋体" w:cs="宋体" w:hint="eastAsia"/>
          <w:kern w:val="0"/>
          <w:szCs w:val="21"/>
        </w:rPr>
        <w:t>4.</w:t>
      </w:r>
      <w:r w:rsidRPr="00FC5783">
        <w:rPr>
          <w:rFonts w:ascii="宋体" w:hAnsi="宋体" w:cs="宋体" w:hint="eastAsia"/>
          <w:kern w:val="0"/>
          <w:szCs w:val="21"/>
        </w:rPr>
        <w:t>中标候选人响应招标文件要求的资格能力条件</w:t>
      </w:r>
    </w:p>
    <w:p w:rsidR="00FC5783" w:rsidRPr="00FC5783" w:rsidRDefault="00FC5783" w:rsidP="00FC5783">
      <w:pPr>
        <w:widowControl/>
        <w:spacing w:line="360" w:lineRule="auto"/>
        <w:ind w:firstLine="420"/>
        <w:jc w:val="left"/>
        <w:rPr>
          <w:rFonts w:ascii="宋体" w:hAnsi="宋体" w:cs="宋体"/>
          <w:kern w:val="0"/>
          <w:szCs w:val="21"/>
        </w:rPr>
      </w:pPr>
      <w:r w:rsidRPr="00872090">
        <w:rPr>
          <w:rFonts w:ascii="宋体" w:hAnsi="宋体" w:cs="宋体" w:hint="eastAsia"/>
          <w:kern w:val="0"/>
          <w:szCs w:val="21"/>
        </w:rPr>
        <w:t>4</w:t>
      </w:r>
      <w:r w:rsidRPr="00FC5783">
        <w:rPr>
          <w:rFonts w:ascii="宋体" w:hAnsi="宋体" w:cs="宋体" w:hint="eastAsia"/>
          <w:kern w:val="0"/>
          <w:szCs w:val="21"/>
        </w:rPr>
        <w:t>.1招标文件要求的资格能力条件</w:t>
      </w:r>
    </w:p>
    <w:tbl>
      <w:tblPr>
        <w:tblW w:w="0" w:type="auto"/>
        <w:tblCellMar>
          <w:left w:w="0" w:type="dxa"/>
          <w:right w:w="0" w:type="dxa"/>
        </w:tblCellMar>
        <w:tblLook w:val="04A0"/>
      </w:tblPr>
      <w:tblGrid>
        <w:gridCol w:w="762"/>
        <w:gridCol w:w="7758"/>
      </w:tblGrid>
      <w:tr w:rsidR="00FC5783" w:rsidRPr="00FC5783" w:rsidTr="00FC5783">
        <w:tc>
          <w:tcPr>
            <w:tcW w:w="7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C5783" w:rsidRPr="00FC5783" w:rsidRDefault="00FC5783" w:rsidP="00FC5783">
            <w:pPr>
              <w:widowControl/>
              <w:spacing w:line="360" w:lineRule="auto"/>
              <w:jc w:val="left"/>
              <w:rPr>
                <w:rFonts w:ascii="微软雅黑 宋体" w:eastAsia="微软雅黑 宋体" w:hAnsi="宋体" w:cs="宋体"/>
                <w:color w:val="000000"/>
                <w:kern w:val="0"/>
                <w:sz w:val="15"/>
                <w:szCs w:val="15"/>
              </w:rPr>
            </w:pPr>
            <w:r w:rsidRPr="00FC5783">
              <w:rPr>
                <w:rFonts w:ascii="宋体" w:hAnsi="宋体" w:cs="宋体" w:hint="eastAsia"/>
                <w:color w:val="000000"/>
                <w:kern w:val="0"/>
                <w:sz w:val="18"/>
                <w:szCs w:val="18"/>
                <w:bdr w:val="none" w:sz="0" w:space="0" w:color="auto" w:frame="1"/>
              </w:rPr>
              <w:t>序号</w:t>
            </w:r>
          </w:p>
        </w:tc>
        <w:tc>
          <w:tcPr>
            <w:tcW w:w="775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C5783" w:rsidRPr="00FC5783" w:rsidRDefault="00FC5783" w:rsidP="00FC5783">
            <w:pPr>
              <w:widowControl/>
              <w:spacing w:line="360" w:lineRule="auto"/>
              <w:jc w:val="center"/>
              <w:rPr>
                <w:rFonts w:ascii="微软雅黑 宋体" w:eastAsia="微软雅黑 宋体" w:hAnsi="宋体" w:cs="宋体"/>
                <w:color w:val="000000"/>
                <w:kern w:val="0"/>
                <w:sz w:val="15"/>
                <w:szCs w:val="15"/>
              </w:rPr>
            </w:pPr>
            <w:r w:rsidRPr="00FC5783">
              <w:rPr>
                <w:rFonts w:ascii="宋体" w:hAnsi="宋体" w:cs="宋体" w:hint="eastAsia"/>
                <w:color w:val="000000"/>
                <w:kern w:val="0"/>
                <w:sz w:val="18"/>
                <w:szCs w:val="18"/>
                <w:bdr w:val="none" w:sz="0" w:space="0" w:color="auto" w:frame="1"/>
              </w:rPr>
              <w:t>资格能力条件</w:t>
            </w:r>
          </w:p>
        </w:tc>
      </w:tr>
      <w:tr w:rsidR="00FC5783" w:rsidRPr="00FC5783" w:rsidTr="00B62F42">
        <w:tc>
          <w:tcPr>
            <w:tcW w:w="762" w:type="dxa"/>
            <w:tcBorders>
              <w:top w:val="nil"/>
              <w:left w:val="single" w:sz="8" w:space="0" w:color="auto"/>
              <w:bottom w:val="nil"/>
              <w:right w:val="single" w:sz="8" w:space="0" w:color="auto"/>
            </w:tcBorders>
            <w:tcMar>
              <w:top w:w="0" w:type="dxa"/>
              <w:left w:w="108" w:type="dxa"/>
              <w:bottom w:w="0" w:type="dxa"/>
              <w:right w:w="108" w:type="dxa"/>
            </w:tcMar>
            <w:vAlign w:val="center"/>
            <w:hideMark/>
          </w:tcPr>
          <w:p w:rsidR="00FC5783" w:rsidRPr="00FC5783" w:rsidRDefault="00FC5783" w:rsidP="00FC5783">
            <w:pPr>
              <w:widowControl/>
              <w:spacing w:line="360" w:lineRule="auto"/>
              <w:jc w:val="center"/>
              <w:rPr>
                <w:rFonts w:ascii="微软雅黑 宋体" w:eastAsia="微软雅黑 宋体" w:hAnsi="宋体" w:cs="宋体"/>
                <w:color w:val="000000"/>
                <w:kern w:val="0"/>
                <w:sz w:val="15"/>
                <w:szCs w:val="15"/>
              </w:rPr>
            </w:pPr>
            <w:r w:rsidRPr="00FC5783">
              <w:rPr>
                <w:rFonts w:ascii="宋体" w:hAnsi="宋体" w:cs="宋体" w:hint="eastAsia"/>
                <w:color w:val="000000"/>
                <w:kern w:val="0"/>
                <w:sz w:val="18"/>
                <w:szCs w:val="18"/>
                <w:bdr w:val="none" w:sz="0" w:space="0" w:color="auto" w:frame="1"/>
              </w:rPr>
              <w:t>1</w:t>
            </w:r>
          </w:p>
        </w:tc>
        <w:tc>
          <w:tcPr>
            <w:tcW w:w="7758" w:type="dxa"/>
            <w:tcBorders>
              <w:top w:val="nil"/>
              <w:left w:val="nil"/>
              <w:bottom w:val="nil"/>
              <w:right w:val="single" w:sz="8" w:space="0" w:color="auto"/>
            </w:tcBorders>
            <w:tcMar>
              <w:top w:w="0" w:type="dxa"/>
              <w:left w:w="108" w:type="dxa"/>
              <w:bottom w:w="0" w:type="dxa"/>
              <w:right w:w="108" w:type="dxa"/>
            </w:tcMar>
            <w:hideMark/>
          </w:tcPr>
          <w:p w:rsidR="00FC5783" w:rsidRDefault="00872090" w:rsidP="00FC5783">
            <w:pPr>
              <w:widowControl/>
              <w:snapToGrid w:val="0"/>
              <w:spacing w:line="360" w:lineRule="auto"/>
              <w:contextualSpacing/>
              <w:rPr>
                <w:rFonts w:ascii="宋体" w:hAnsi="宋体" w:cs="宋体"/>
                <w:kern w:val="0"/>
                <w:szCs w:val="21"/>
              </w:rPr>
            </w:pPr>
            <w:r>
              <w:rPr>
                <w:rFonts w:ascii="宋体" w:hAnsi="宋体" w:cs="宋体" w:hint="eastAsia"/>
                <w:kern w:val="0"/>
                <w:szCs w:val="21"/>
              </w:rPr>
              <w:t>1</w:t>
            </w:r>
            <w:r w:rsidR="00FC5783">
              <w:rPr>
                <w:rFonts w:ascii="宋体" w:hAnsi="宋体" w:cs="宋体" w:hint="eastAsia"/>
                <w:kern w:val="0"/>
                <w:szCs w:val="21"/>
              </w:rPr>
              <w:t>.1 投标人具有独立法人资格，具有有效的营业执照（副本）、税务登记证（副本）、组织机构代码证（副本）（或提供带有统一社会信用代码的营业执照），银行基本账户开户许可证。</w:t>
            </w:r>
          </w:p>
          <w:p w:rsidR="00FC5783" w:rsidRDefault="00FC5783" w:rsidP="00FC5783">
            <w:pPr>
              <w:widowControl/>
              <w:snapToGrid w:val="0"/>
              <w:spacing w:line="360" w:lineRule="auto"/>
              <w:contextualSpacing/>
              <w:rPr>
                <w:rFonts w:ascii="宋体" w:hAnsi="宋体" w:cs="宋体"/>
                <w:kern w:val="0"/>
                <w:szCs w:val="21"/>
              </w:rPr>
            </w:pPr>
            <w:r>
              <w:rPr>
                <w:rFonts w:ascii="宋体" w:hAnsi="宋体" w:cs="宋体" w:hint="eastAsia"/>
                <w:kern w:val="0"/>
                <w:szCs w:val="21"/>
              </w:rPr>
              <w:t xml:space="preserve">    </w:t>
            </w:r>
            <w:r w:rsidR="00872090">
              <w:rPr>
                <w:rFonts w:ascii="宋体" w:hAnsi="宋体" w:cs="宋体" w:hint="eastAsia"/>
                <w:kern w:val="0"/>
                <w:szCs w:val="21"/>
              </w:rPr>
              <w:t>1</w:t>
            </w:r>
            <w:r>
              <w:rPr>
                <w:rFonts w:ascii="宋体" w:hAnsi="宋体" w:cs="宋体" w:hint="eastAsia"/>
                <w:kern w:val="0"/>
                <w:szCs w:val="21"/>
              </w:rPr>
              <w:t>.2 资质要求：投标人须具备</w:t>
            </w:r>
            <w:r>
              <w:rPr>
                <w:rFonts w:ascii="宋体" w:hAnsi="宋体" w:hint="eastAsia"/>
              </w:rPr>
              <w:t>市政公用工程总承包叁级或以上资质</w:t>
            </w:r>
            <w:r>
              <w:rPr>
                <w:rFonts w:ascii="宋体" w:hAnsi="宋体" w:cs="宋体" w:hint="eastAsia"/>
                <w:kern w:val="0"/>
                <w:szCs w:val="21"/>
              </w:rPr>
              <w:t>，具有有效的安全生产许可证。</w:t>
            </w:r>
          </w:p>
          <w:p w:rsidR="00FC5783" w:rsidRDefault="00FC5783" w:rsidP="00FC5783">
            <w:pPr>
              <w:widowControl/>
              <w:snapToGrid w:val="0"/>
              <w:spacing w:line="360" w:lineRule="auto"/>
              <w:contextualSpacing/>
              <w:rPr>
                <w:rFonts w:ascii="宋体" w:hAnsi="宋体" w:cs="宋体"/>
                <w:kern w:val="0"/>
                <w:szCs w:val="21"/>
              </w:rPr>
            </w:pPr>
            <w:r>
              <w:rPr>
                <w:rFonts w:ascii="宋体" w:hAnsi="宋体" w:cs="宋体" w:hint="eastAsia"/>
                <w:kern w:val="0"/>
                <w:szCs w:val="21"/>
              </w:rPr>
              <w:t xml:space="preserve">    </w:t>
            </w:r>
            <w:r w:rsidR="00872090">
              <w:rPr>
                <w:rFonts w:ascii="宋体" w:hAnsi="宋体" w:cs="宋体" w:hint="eastAsia"/>
                <w:kern w:val="0"/>
                <w:szCs w:val="21"/>
              </w:rPr>
              <w:t>1</w:t>
            </w:r>
            <w:r>
              <w:rPr>
                <w:rFonts w:ascii="宋体" w:hAnsi="宋体" w:cs="宋体" w:hint="eastAsia"/>
                <w:kern w:val="0"/>
                <w:szCs w:val="21"/>
              </w:rPr>
              <w:t>.3 项目经理资格要求：拟派项目经理具有市政公用工程专业贰级或以上注册建造师资格（不含临时），具有有效的安全生产考核合格证，并具有有效的劳动合同和本单位2019年7月至2019年9月份缴纳的养老保险明细（以个人单页为准），（新成立公司时间计算以成立时间为准）；自本项目发布招标公告之日起至投标截止时间止未担任其他在建工程项目的项目经理并出具无在建承诺书</w:t>
            </w:r>
            <w:r>
              <w:rPr>
                <w:rFonts w:ascii="宋体" w:hAnsi="宋体" w:cs="宋体" w:hint="eastAsia"/>
                <w:color w:val="7030A0"/>
                <w:kern w:val="0"/>
                <w:szCs w:val="21"/>
              </w:rPr>
              <w:t>。</w:t>
            </w:r>
            <w:r>
              <w:rPr>
                <w:rFonts w:ascii="宋体" w:hAnsi="宋体" w:cs="宋体" w:hint="eastAsia"/>
                <w:kern w:val="0"/>
                <w:szCs w:val="21"/>
              </w:rPr>
              <w:t>如拟派项目经理自本项目发布招标公告之日起至投标截止时间止，有在建工程、未完工程或新中标工程的，须出具拟派项目经理变更为无在建的证明材料，证明材料的复印件应装订在投标文件中，否则</w:t>
            </w:r>
            <w:r>
              <w:rPr>
                <w:rFonts w:ascii="宋体" w:hAnsi="宋体" w:cs="宋体" w:hint="eastAsia"/>
                <w:color w:val="7030A0"/>
                <w:kern w:val="0"/>
                <w:szCs w:val="21"/>
              </w:rPr>
              <w:t>，</w:t>
            </w:r>
            <w:r>
              <w:rPr>
                <w:rFonts w:ascii="宋体" w:hAnsi="宋体" w:cs="宋体" w:hint="eastAsia"/>
                <w:kern w:val="0"/>
                <w:szCs w:val="21"/>
              </w:rPr>
              <w:t>视为有在建项目，做无效标处理。</w:t>
            </w:r>
          </w:p>
          <w:p w:rsidR="00FC5783" w:rsidRDefault="00872090" w:rsidP="00FC5783">
            <w:pPr>
              <w:widowControl/>
              <w:snapToGrid w:val="0"/>
              <w:spacing w:line="360" w:lineRule="auto"/>
              <w:ind w:firstLineChars="200" w:firstLine="420"/>
              <w:contextualSpacing/>
              <w:rPr>
                <w:rFonts w:ascii="宋体" w:hAnsi="宋体" w:cs="宋体"/>
                <w:kern w:val="0"/>
                <w:szCs w:val="21"/>
              </w:rPr>
            </w:pPr>
            <w:r>
              <w:rPr>
                <w:rFonts w:ascii="宋体" w:hAnsi="宋体" w:cs="宋体" w:hint="eastAsia"/>
                <w:kern w:val="0"/>
                <w:szCs w:val="21"/>
              </w:rPr>
              <w:t>1</w:t>
            </w:r>
            <w:r w:rsidR="00FC5783">
              <w:rPr>
                <w:rFonts w:ascii="宋体" w:hAnsi="宋体" w:cs="宋体" w:hint="eastAsia"/>
                <w:kern w:val="0"/>
                <w:szCs w:val="21"/>
              </w:rPr>
              <w:t>.4 技术负责人要求：拟任技术负责人为本单位员工，具有劳动合同和本单位2019年7月至2019年9月份缴纳的养老保险明细（以个人单页为准），（新成立公司时间计算以成立时间为准）。</w:t>
            </w:r>
          </w:p>
          <w:p w:rsidR="00FC5783" w:rsidRDefault="00872090" w:rsidP="00514A7F">
            <w:pPr>
              <w:widowControl/>
              <w:snapToGrid w:val="0"/>
              <w:spacing w:line="360" w:lineRule="auto"/>
              <w:ind w:firstLineChars="200" w:firstLine="420"/>
              <w:contextualSpacing/>
              <w:jc w:val="left"/>
              <w:rPr>
                <w:rFonts w:ascii="宋体" w:hAnsi="宋体" w:cs="宋体"/>
                <w:kern w:val="0"/>
                <w:szCs w:val="21"/>
              </w:rPr>
            </w:pPr>
            <w:r>
              <w:rPr>
                <w:rFonts w:ascii="宋体" w:hAnsi="宋体" w:cs="宋体" w:hint="eastAsia"/>
                <w:kern w:val="0"/>
                <w:szCs w:val="21"/>
              </w:rPr>
              <w:t>1</w:t>
            </w:r>
            <w:r w:rsidR="00FC5783">
              <w:rPr>
                <w:rFonts w:ascii="宋体" w:hAnsi="宋体" w:cs="宋体" w:hint="eastAsia"/>
                <w:kern w:val="0"/>
                <w:szCs w:val="21"/>
              </w:rPr>
              <w:t>.5 被委托人要求：必须为本单位员工，且具有有效的劳动合同和本单位2019年7月至2019年9月份缴纳的养老保险明细（以个人单页为准）（新成立公司时间计算以成立时间为准）</w:t>
            </w:r>
          </w:p>
          <w:p w:rsidR="00FC5783" w:rsidRDefault="00872090" w:rsidP="00FC5783">
            <w:pPr>
              <w:widowControl/>
              <w:snapToGrid w:val="0"/>
              <w:spacing w:line="360" w:lineRule="auto"/>
              <w:ind w:firstLineChars="200" w:firstLine="420"/>
              <w:contextualSpacing/>
              <w:rPr>
                <w:rFonts w:ascii="宋体" w:hAnsi="宋体" w:cs="宋体"/>
                <w:kern w:val="0"/>
                <w:szCs w:val="21"/>
              </w:rPr>
            </w:pPr>
            <w:r>
              <w:rPr>
                <w:rFonts w:ascii="宋体" w:hAnsi="宋体" w:cs="宋体" w:hint="eastAsia"/>
                <w:kern w:val="0"/>
                <w:szCs w:val="21"/>
              </w:rPr>
              <w:t>1</w:t>
            </w:r>
            <w:r w:rsidR="00FC5783">
              <w:rPr>
                <w:rFonts w:ascii="宋体" w:hAnsi="宋体" w:cs="宋体" w:hint="eastAsia"/>
                <w:kern w:val="0"/>
                <w:szCs w:val="21"/>
              </w:rPr>
              <w:t>.6信用要求：投标人在“信用中国”、“信用河南”网站（www.creditchina.gov.cn ）中未被列入失信被执行人、重大税收违法案件当事人名单；在“中国政府采购网”网站（www.ccgp.gov.cn）中无政府采购严重违法失信行为信息记录。需提供通过“信用中国”、“信用河南”网站（www.creditchina.gov.cn ）及“中国政府采购网”网站（www.ccgp.gov.cn）查询其上述信用记录的信用信息查询结果网页打印件或截图（均须注明网址）。</w:t>
            </w:r>
          </w:p>
          <w:p w:rsidR="00FC5783" w:rsidRPr="00FC5783" w:rsidRDefault="00872090" w:rsidP="00FC5783">
            <w:pPr>
              <w:widowControl/>
              <w:snapToGrid w:val="0"/>
              <w:spacing w:line="360" w:lineRule="auto"/>
              <w:ind w:firstLine="360"/>
              <w:jc w:val="left"/>
              <w:rPr>
                <w:rFonts w:ascii="宋体" w:hAnsi="宋体" w:cs="宋体"/>
                <w:color w:val="000000"/>
                <w:kern w:val="0"/>
                <w:sz w:val="24"/>
              </w:rPr>
            </w:pPr>
            <w:r>
              <w:rPr>
                <w:rFonts w:ascii="宋体" w:hAnsi="宋体" w:cs="宋体" w:hint="eastAsia"/>
                <w:kern w:val="0"/>
                <w:szCs w:val="21"/>
              </w:rPr>
              <w:t>1</w:t>
            </w:r>
            <w:r w:rsidR="00FC5783">
              <w:rPr>
                <w:rFonts w:ascii="宋体" w:hAnsi="宋体" w:cs="宋体" w:hint="eastAsia"/>
                <w:kern w:val="0"/>
                <w:szCs w:val="21"/>
              </w:rPr>
              <w:t>.7本次招标不接受联合体投标，不允许转包和分包。</w:t>
            </w:r>
            <w:r w:rsidR="00FC5783" w:rsidRPr="00FC5783">
              <w:rPr>
                <w:rFonts w:ascii="宋体" w:hAnsi="宋体" w:cs="宋体" w:hint="eastAsia"/>
                <w:color w:val="000000"/>
                <w:kern w:val="0"/>
                <w:sz w:val="18"/>
                <w:szCs w:val="18"/>
                <w:bdr w:val="none" w:sz="0" w:space="0" w:color="auto" w:frame="1"/>
              </w:rPr>
              <w:t xml:space="preserve"> </w:t>
            </w:r>
          </w:p>
        </w:tc>
      </w:tr>
      <w:tr w:rsidR="00B62F42" w:rsidRPr="00FC5783" w:rsidTr="00FC5783">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62F42" w:rsidRPr="00FC5783" w:rsidRDefault="00B62F42" w:rsidP="00FC5783">
            <w:pPr>
              <w:widowControl/>
              <w:spacing w:line="360" w:lineRule="auto"/>
              <w:jc w:val="center"/>
              <w:rPr>
                <w:rFonts w:ascii="宋体" w:hAnsi="宋体" w:cs="宋体"/>
                <w:color w:val="000000"/>
                <w:kern w:val="0"/>
                <w:sz w:val="18"/>
                <w:szCs w:val="18"/>
                <w:bdr w:val="none" w:sz="0" w:space="0" w:color="auto" w:frame="1"/>
              </w:rPr>
            </w:pPr>
          </w:p>
        </w:tc>
        <w:tc>
          <w:tcPr>
            <w:tcW w:w="7758" w:type="dxa"/>
            <w:tcBorders>
              <w:top w:val="nil"/>
              <w:left w:val="nil"/>
              <w:bottom w:val="single" w:sz="8" w:space="0" w:color="auto"/>
              <w:right w:val="single" w:sz="8" w:space="0" w:color="auto"/>
            </w:tcBorders>
            <w:tcMar>
              <w:top w:w="0" w:type="dxa"/>
              <w:left w:w="108" w:type="dxa"/>
              <w:bottom w:w="0" w:type="dxa"/>
              <w:right w:w="108" w:type="dxa"/>
            </w:tcMar>
            <w:hideMark/>
          </w:tcPr>
          <w:p w:rsidR="00B62F42" w:rsidRDefault="00B62F42" w:rsidP="00FC5783">
            <w:pPr>
              <w:widowControl/>
              <w:snapToGrid w:val="0"/>
              <w:spacing w:line="360" w:lineRule="auto"/>
              <w:contextualSpacing/>
              <w:rPr>
                <w:rFonts w:ascii="宋体" w:hAnsi="宋体" w:cs="宋体"/>
                <w:kern w:val="0"/>
                <w:szCs w:val="21"/>
              </w:rPr>
            </w:pPr>
          </w:p>
        </w:tc>
      </w:tr>
    </w:tbl>
    <w:p w:rsidR="00B62F42" w:rsidRDefault="00B62F42" w:rsidP="00FC5783">
      <w:pPr>
        <w:widowControl/>
        <w:spacing w:line="360" w:lineRule="auto"/>
        <w:jc w:val="left"/>
        <w:rPr>
          <w:rFonts w:ascii="宋体" w:hAnsi="宋体" w:cs="宋体"/>
          <w:color w:val="000000"/>
          <w:kern w:val="0"/>
          <w:szCs w:val="21"/>
          <w:bdr w:val="none" w:sz="0" w:space="0" w:color="auto" w:frame="1"/>
        </w:rPr>
      </w:pPr>
    </w:p>
    <w:p w:rsidR="00B62F42" w:rsidRDefault="00B62F42" w:rsidP="00FC5783">
      <w:pPr>
        <w:widowControl/>
        <w:spacing w:line="360" w:lineRule="auto"/>
        <w:jc w:val="left"/>
        <w:rPr>
          <w:rFonts w:ascii="宋体" w:hAnsi="宋体" w:cs="宋体"/>
          <w:color w:val="000000"/>
          <w:kern w:val="0"/>
          <w:szCs w:val="21"/>
          <w:bdr w:val="none" w:sz="0" w:space="0" w:color="auto" w:frame="1"/>
        </w:rPr>
      </w:pPr>
    </w:p>
    <w:p w:rsidR="00B62F42" w:rsidRDefault="00B62F42" w:rsidP="00FC5783">
      <w:pPr>
        <w:widowControl/>
        <w:spacing w:line="360" w:lineRule="auto"/>
        <w:jc w:val="left"/>
        <w:rPr>
          <w:rFonts w:ascii="宋体" w:hAnsi="宋体" w:cs="宋体"/>
          <w:color w:val="000000"/>
          <w:kern w:val="0"/>
          <w:szCs w:val="21"/>
          <w:bdr w:val="none" w:sz="0" w:space="0" w:color="auto" w:frame="1"/>
        </w:rPr>
      </w:pPr>
    </w:p>
    <w:p w:rsidR="00FC5783" w:rsidRPr="00FC5783" w:rsidRDefault="00FE42A3" w:rsidP="00FC5783">
      <w:pPr>
        <w:widowControl/>
        <w:spacing w:line="360" w:lineRule="auto"/>
        <w:jc w:val="left"/>
        <w:rPr>
          <w:rFonts w:ascii="微软雅黑 宋体" w:eastAsia="微软雅黑 宋体" w:hAnsi="宋体" w:cs="宋体"/>
          <w:color w:val="000000"/>
          <w:kern w:val="0"/>
          <w:sz w:val="15"/>
          <w:szCs w:val="15"/>
        </w:rPr>
      </w:pPr>
      <w:r>
        <w:rPr>
          <w:rFonts w:ascii="宋体" w:hAnsi="宋体" w:cs="宋体" w:hint="eastAsia"/>
          <w:color w:val="000000"/>
          <w:kern w:val="0"/>
          <w:szCs w:val="21"/>
          <w:bdr w:val="none" w:sz="0" w:space="0" w:color="auto" w:frame="1"/>
        </w:rPr>
        <w:t>4</w:t>
      </w:r>
      <w:r w:rsidR="00FC5783" w:rsidRPr="00FC5783">
        <w:rPr>
          <w:rFonts w:ascii="宋体" w:hAnsi="宋体" w:cs="宋体" w:hint="eastAsia"/>
          <w:color w:val="000000"/>
          <w:kern w:val="0"/>
          <w:szCs w:val="21"/>
          <w:bdr w:val="none" w:sz="0" w:space="0" w:color="auto" w:frame="1"/>
        </w:rPr>
        <w:t>.2中标候选人响应招标文件要求的资格能力条件情况</w:t>
      </w:r>
    </w:p>
    <w:tbl>
      <w:tblPr>
        <w:tblStyle w:val="a8"/>
        <w:tblW w:w="0" w:type="auto"/>
        <w:tblLook w:val="04A0"/>
      </w:tblPr>
      <w:tblGrid>
        <w:gridCol w:w="2840"/>
        <w:gridCol w:w="2841"/>
        <w:gridCol w:w="2841"/>
      </w:tblGrid>
      <w:tr w:rsidR="00E06B1E" w:rsidTr="00E06B1E">
        <w:tc>
          <w:tcPr>
            <w:tcW w:w="2840" w:type="dxa"/>
          </w:tcPr>
          <w:p w:rsidR="00E06B1E" w:rsidRPr="005A7777" w:rsidRDefault="00E06B1E" w:rsidP="005A7777">
            <w:pPr>
              <w:widowControl/>
              <w:spacing w:line="360" w:lineRule="auto"/>
              <w:ind w:right="238"/>
              <w:jc w:val="center"/>
              <w:rPr>
                <w:rFonts w:ascii="宋体" w:hAnsi="宋体" w:cs="宋体"/>
                <w:bCs/>
                <w:color w:val="000000"/>
                <w:kern w:val="0"/>
                <w:szCs w:val="21"/>
                <w:bdr w:val="none" w:sz="0" w:space="0" w:color="auto" w:frame="1"/>
              </w:rPr>
            </w:pPr>
            <w:r w:rsidRPr="005A7777">
              <w:rPr>
                <w:rFonts w:ascii="宋体" w:hAnsi="宋体" w:cs="宋体" w:hint="eastAsia"/>
                <w:bCs/>
                <w:color w:val="000000"/>
                <w:kern w:val="0"/>
                <w:szCs w:val="21"/>
                <w:bdr w:val="none" w:sz="0" w:space="0" w:color="auto" w:frame="1"/>
              </w:rPr>
              <w:t>序号</w:t>
            </w:r>
          </w:p>
        </w:tc>
        <w:tc>
          <w:tcPr>
            <w:tcW w:w="2841" w:type="dxa"/>
          </w:tcPr>
          <w:p w:rsidR="00E06B1E" w:rsidRPr="005A7777" w:rsidRDefault="00E06B1E" w:rsidP="005A7777">
            <w:pPr>
              <w:widowControl/>
              <w:spacing w:line="360" w:lineRule="auto"/>
              <w:ind w:right="238"/>
              <w:jc w:val="center"/>
              <w:rPr>
                <w:rFonts w:ascii="宋体" w:hAnsi="宋体" w:cs="宋体"/>
                <w:bCs/>
                <w:color w:val="000000"/>
                <w:kern w:val="0"/>
                <w:szCs w:val="21"/>
                <w:bdr w:val="none" w:sz="0" w:space="0" w:color="auto" w:frame="1"/>
              </w:rPr>
            </w:pPr>
            <w:r w:rsidRPr="005A7777">
              <w:rPr>
                <w:rFonts w:ascii="宋体" w:hAnsi="宋体" w:cs="宋体" w:hint="eastAsia"/>
                <w:bCs/>
                <w:color w:val="000000"/>
                <w:kern w:val="0"/>
                <w:szCs w:val="21"/>
                <w:bdr w:val="none" w:sz="0" w:space="0" w:color="auto" w:frame="1"/>
              </w:rPr>
              <w:t>中标候选人</w:t>
            </w:r>
          </w:p>
        </w:tc>
        <w:tc>
          <w:tcPr>
            <w:tcW w:w="2841" w:type="dxa"/>
          </w:tcPr>
          <w:p w:rsidR="00E06B1E" w:rsidRPr="005A7777" w:rsidRDefault="00E06B1E" w:rsidP="005A7777">
            <w:pPr>
              <w:widowControl/>
              <w:spacing w:line="360" w:lineRule="auto"/>
              <w:ind w:right="238"/>
              <w:jc w:val="center"/>
              <w:rPr>
                <w:rFonts w:ascii="宋体" w:hAnsi="宋体" w:cs="宋体"/>
                <w:bCs/>
                <w:color w:val="000000"/>
                <w:kern w:val="0"/>
                <w:szCs w:val="21"/>
                <w:bdr w:val="none" w:sz="0" w:space="0" w:color="auto" w:frame="1"/>
              </w:rPr>
            </w:pPr>
            <w:r w:rsidRPr="005A7777">
              <w:rPr>
                <w:rFonts w:ascii="宋体" w:hAnsi="宋体" w:cs="宋体" w:hint="eastAsia"/>
                <w:bCs/>
                <w:color w:val="000000"/>
                <w:kern w:val="0"/>
                <w:szCs w:val="21"/>
                <w:bdr w:val="none" w:sz="0" w:space="0" w:color="auto" w:frame="1"/>
              </w:rPr>
              <w:t>响应情况</w:t>
            </w:r>
          </w:p>
        </w:tc>
      </w:tr>
      <w:tr w:rsidR="00E06B1E" w:rsidTr="00E06B1E">
        <w:tc>
          <w:tcPr>
            <w:tcW w:w="2840" w:type="dxa"/>
          </w:tcPr>
          <w:p w:rsidR="00E06B1E" w:rsidRPr="005A7777" w:rsidRDefault="005A7777" w:rsidP="005A7777">
            <w:pPr>
              <w:widowControl/>
              <w:spacing w:line="360" w:lineRule="auto"/>
              <w:ind w:right="238"/>
              <w:jc w:val="center"/>
              <w:rPr>
                <w:rFonts w:ascii="宋体" w:hAnsi="宋体" w:cs="宋体"/>
                <w:bCs/>
                <w:color w:val="000000"/>
                <w:kern w:val="0"/>
                <w:szCs w:val="21"/>
                <w:bdr w:val="none" w:sz="0" w:space="0" w:color="auto" w:frame="1"/>
              </w:rPr>
            </w:pPr>
            <w:r>
              <w:rPr>
                <w:rFonts w:ascii="宋体" w:hAnsi="宋体" w:cs="宋体" w:hint="eastAsia"/>
                <w:bCs/>
                <w:color w:val="000000"/>
                <w:kern w:val="0"/>
                <w:szCs w:val="21"/>
                <w:bdr w:val="none" w:sz="0" w:space="0" w:color="auto" w:frame="1"/>
              </w:rPr>
              <w:t>1</w:t>
            </w:r>
          </w:p>
        </w:tc>
        <w:tc>
          <w:tcPr>
            <w:tcW w:w="2841" w:type="dxa"/>
          </w:tcPr>
          <w:p w:rsidR="00E06B1E" w:rsidRPr="00050D94" w:rsidRDefault="00B11DFE" w:rsidP="005A7777">
            <w:pPr>
              <w:widowControl/>
              <w:spacing w:line="360" w:lineRule="auto"/>
              <w:ind w:right="238"/>
              <w:jc w:val="center"/>
              <w:rPr>
                <w:rFonts w:ascii="宋体" w:hAnsi="宋体" w:cs="宋体"/>
                <w:bCs/>
                <w:color w:val="000000"/>
                <w:kern w:val="0"/>
                <w:sz w:val="18"/>
                <w:szCs w:val="18"/>
                <w:bdr w:val="none" w:sz="0" w:space="0" w:color="auto" w:frame="1"/>
              </w:rPr>
            </w:pPr>
            <w:r w:rsidRPr="00050D94">
              <w:rPr>
                <w:rFonts w:ascii="宋体" w:hAnsi="宋体" w:cs="宋体" w:hint="eastAsia"/>
                <w:bCs/>
                <w:color w:val="000000"/>
                <w:kern w:val="0"/>
                <w:sz w:val="18"/>
                <w:szCs w:val="18"/>
                <w:bdr w:val="none" w:sz="0" w:space="0" w:color="auto" w:frame="1"/>
              </w:rPr>
              <w:t>河南宝业建设工程有限公司</w:t>
            </w:r>
          </w:p>
        </w:tc>
        <w:tc>
          <w:tcPr>
            <w:tcW w:w="2841" w:type="dxa"/>
          </w:tcPr>
          <w:p w:rsidR="00E06B1E" w:rsidRPr="005A7777" w:rsidRDefault="005A7777" w:rsidP="005A7777">
            <w:pPr>
              <w:widowControl/>
              <w:spacing w:line="360" w:lineRule="auto"/>
              <w:ind w:right="238"/>
              <w:jc w:val="center"/>
              <w:rPr>
                <w:rFonts w:ascii="宋体" w:hAnsi="宋体" w:cs="宋体"/>
                <w:bCs/>
                <w:color w:val="000000"/>
                <w:kern w:val="0"/>
                <w:szCs w:val="21"/>
                <w:bdr w:val="none" w:sz="0" w:space="0" w:color="auto" w:frame="1"/>
              </w:rPr>
            </w:pPr>
            <w:r>
              <w:rPr>
                <w:rFonts w:ascii="宋体" w:hAnsi="宋体" w:cs="宋体" w:hint="eastAsia"/>
                <w:bCs/>
                <w:color w:val="000000"/>
                <w:kern w:val="0"/>
                <w:szCs w:val="21"/>
                <w:bdr w:val="none" w:sz="0" w:space="0" w:color="auto" w:frame="1"/>
              </w:rPr>
              <w:t>响应</w:t>
            </w:r>
          </w:p>
        </w:tc>
      </w:tr>
      <w:tr w:rsidR="00E06B1E" w:rsidTr="00E06B1E">
        <w:tc>
          <w:tcPr>
            <w:tcW w:w="2840" w:type="dxa"/>
          </w:tcPr>
          <w:p w:rsidR="00E06B1E" w:rsidRPr="005A7777" w:rsidRDefault="005A7777" w:rsidP="005A7777">
            <w:pPr>
              <w:widowControl/>
              <w:spacing w:line="360" w:lineRule="auto"/>
              <w:ind w:right="238"/>
              <w:jc w:val="center"/>
              <w:rPr>
                <w:rFonts w:ascii="宋体" w:hAnsi="宋体" w:cs="宋体"/>
                <w:bCs/>
                <w:color w:val="000000"/>
                <w:kern w:val="0"/>
                <w:szCs w:val="21"/>
                <w:bdr w:val="none" w:sz="0" w:space="0" w:color="auto" w:frame="1"/>
              </w:rPr>
            </w:pPr>
            <w:r>
              <w:rPr>
                <w:rFonts w:ascii="宋体" w:hAnsi="宋体" w:cs="宋体" w:hint="eastAsia"/>
                <w:bCs/>
                <w:color w:val="000000"/>
                <w:kern w:val="0"/>
                <w:szCs w:val="21"/>
                <w:bdr w:val="none" w:sz="0" w:space="0" w:color="auto" w:frame="1"/>
              </w:rPr>
              <w:t>2</w:t>
            </w:r>
          </w:p>
        </w:tc>
        <w:tc>
          <w:tcPr>
            <w:tcW w:w="2841" w:type="dxa"/>
          </w:tcPr>
          <w:p w:rsidR="00E06B1E" w:rsidRPr="00050D94" w:rsidRDefault="00B11DFE" w:rsidP="005A7777">
            <w:pPr>
              <w:widowControl/>
              <w:spacing w:line="360" w:lineRule="auto"/>
              <w:ind w:right="238"/>
              <w:jc w:val="center"/>
              <w:rPr>
                <w:rFonts w:ascii="宋体" w:hAnsi="宋体" w:cs="宋体"/>
                <w:bCs/>
                <w:color w:val="000000"/>
                <w:kern w:val="0"/>
                <w:sz w:val="18"/>
                <w:szCs w:val="18"/>
                <w:bdr w:val="none" w:sz="0" w:space="0" w:color="auto" w:frame="1"/>
              </w:rPr>
            </w:pPr>
            <w:r w:rsidRPr="00050D94">
              <w:rPr>
                <w:rFonts w:ascii="宋体" w:hAnsi="宋体" w:cs="宋体" w:hint="eastAsia"/>
                <w:bCs/>
                <w:color w:val="000000"/>
                <w:kern w:val="0"/>
                <w:sz w:val="18"/>
                <w:szCs w:val="18"/>
                <w:bdr w:val="none" w:sz="0" w:space="0" w:color="auto" w:frame="1"/>
              </w:rPr>
              <w:t>中科建安工程有限公司</w:t>
            </w:r>
          </w:p>
        </w:tc>
        <w:tc>
          <w:tcPr>
            <w:tcW w:w="2841" w:type="dxa"/>
          </w:tcPr>
          <w:p w:rsidR="00E06B1E" w:rsidRPr="005A7777" w:rsidRDefault="005A7777" w:rsidP="005A7777">
            <w:pPr>
              <w:widowControl/>
              <w:spacing w:line="360" w:lineRule="auto"/>
              <w:ind w:right="238"/>
              <w:jc w:val="center"/>
              <w:rPr>
                <w:rFonts w:ascii="宋体" w:hAnsi="宋体" w:cs="宋体"/>
                <w:bCs/>
                <w:color w:val="000000"/>
                <w:kern w:val="0"/>
                <w:szCs w:val="21"/>
                <w:bdr w:val="none" w:sz="0" w:space="0" w:color="auto" w:frame="1"/>
              </w:rPr>
            </w:pPr>
            <w:r>
              <w:rPr>
                <w:rFonts w:ascii="宋体" w:hAnsi="宋体" w:cs="宋体" w:hint="eastAsia"/>
                <w:bCs/>
                <w:color w:val="000000"/>
                <w:kern w:val="0"/>
                <w:szCs w:val="21"/>
                <w:bdr w:val="none" w:sz="0" w:space="0" w:color="auto" w:frame="1"/>
              </w:rPr>
              <w:t>响应</w:t>
            </w:r>
          </w:p>
        </w:tc>
      </w:tr>
      <w:tr w:rsidR="00E06B1E" w:rsidTr="00E06B1E">
        <w:tc>
          <w:tcPr>
            <w:tcW w:w="2840" w:type="dxa"/>
          </w:tcPr>
          <w:p w:rsidR="00E06B1E" w:rsidRPr="005A7777" w:rsidRDefault="005A7777" w:rsidP="005A7777">
            <w:pPr>
              <w:widowControl/>
              <w:spacing w:line="360" w:lineRule="auto"/>
              <w:ind w:right="238"/>
              <w:jc w:val="center"/>
              <w:rPr>
                <w:rFonts w:ascii="宋体" w:hAnsi="宋体" w:cs="宋体"/>
                <w:bCs/>
                <w:color w:val="000000"/>
                <w:kern w:val="0"/>
                <w:szCs w:val="21"/>
                <w:bdr w:val="none" w:sz="0" w:space="0" w:color="auto" w:frame="1"/>
              </w:rPr>
            </w:pPr>
            <w:r>
              <w:rPr>
                <w:rFonts w:ascii="宋体" w:hAnsi="宋体" w:cs="宋体" w:hint="eastAsia"/>
                <w:bCs/>
                <w:color w:val="000000"/>
                <w:kern w:val="0"/>
                <w:szCs w:val="21"/>
                <w:bdr w:val="none" w:sz="0" w:space="0" w:color="auto" w:frame="1"/>
              </w:rPr>
              <w:t>3</w:t>
            </w:r>
          </w:p>
        </w:tc>
        <w:tc>
          <w:tcPr>
            <w:tcW w:w="2841" w:type="dxa"/>
          </w:tcPr>
          <w:p w:rsidR="00E06B1E" w:rsidRPr="00050D94" w:rsidRDefault="00050D94" w:rsidP="005A7777">
            <w:pPr>
              <w:widowControl/>
              <w:spacing w:line="360" w:lineRule="auto"/>
              <w:ind w:right="238"/>
              <w:jc w:val="center"/>
              <w:rPr>
                <w:rFonts w:ascii="宋体" w:hAnsi="宋体" w:cs="宋体"/>
                <w:bCs/>
                <w:color w:val="000000"/>
                <w:kern w:val="0"/>
                <w:sz w:val="18"/>
                <w:szCs w:val="18"/>
                <w:bdr w:val="none" w:sz="0" w:space="0" w:color="auto" w:frame="1"/>
              </w:rPr>
            </w:pPr>
            <w:r w:rsidRPr="00050D94">
              <w:rPr>
                <w:rFonts w:ascii="宋体" w:hAnsi="宋体" w:cs="宋体" w:hint="eastAsia"/>
                <w:bCs/>
                <w:color w:val="000000"/>
                <w:kern w:val="0"/>
                <w:sz w:val="18"/>
                <w:szCs w:val="18"/>
                <w:bdr w:val="none" w:sz="0" w:space="0" w:color="auto" w:frame="1"/>
              </w:rPr>
              <w:t>河南省万通阜康建筑有限公司</w:t>
            </w:r>
          </w:p>
        </w:tc>
        <w:tc>
          <w:tcPr>
            <w:tcW w:w="2841" w:type="dxa"/>
          </w:tcPr>
          <w:p w:rsidR="00E06B1E" w:rsidRPr="005A7777" w:rsidRDefault="005A7777" w:rsidP="005A7777">
            <w:pPr>
              <w:widowControl/>
              <w:spacing w:line="360" w:lineRule="auto"/>
              <w:ind w:right="238"/>
              <w:jc w:val="center"/>
              <w:rPr>
                <w:rFonts w:ascii="宋体" w:hAnsi="宋体" w:cs="宋体"/>
                <w:bCs/>
                <w:color w:val="000000"/>
                <w:kern w:val="0"/>
                <w:szCs w:val="21"/>
                <w:bdr w:val="none" w:sz="0" w:space="0" w:color="auto" w:frame="1"/>
              </w:rPr>
            </w:pPr>
            <w:r>
              <w:rPr>
                <w:rFonts w:ascii="宋体" w:hAnsi="宋体" w:cs="宋体" w:hint="eastAsia"/>
                <w:bCs/>
                <w:color w:val="000000"/>
                <w:kern w:val="0"/>
                <w:szCs w:val="21"/>
                <w:bdr w:val="none" w:sz="0" w:space="0" w:color="auto" w:frame="1"/>
              </w:rPr>
              <w:t>响应</w:t>
            </w:r>
          </w:p>
        </w:tc>
      </w:tr>
    </w:tbl>
    <w:p w:rsidR="00FC5783" w:rsidRPr="00FC5783" w:rsidRDefault="00FE42A3" w:rsidP="00FC5783">
      <w:pPr>
        <w:widowControl/>
        <w:spacing w:line="360" w:lineRule="auto"/>
        <w:ind w:right="238"/>
        <w:jc w:val="left"/>
        <w:rPr>
          <w:rFonts w:ascii="微软雅黑 宋体" w:eastAsia="微软雅黑 宋体" w:hAnsi="宋体" w:cs="宋体"/>
          <w:color w:val="000000"/>
          <w:kern w:val="0"/>
          <w:szCs w:val="21"/>
        </w:rPr>
      </w:pPr>
      <w:r>
        <w:rPr>
          <w:rFonts w:ascii="宋体" w:hAnsi="宋体" w:cs="宋体" w:hint="eastAsia"/>
          <w:bCs/>
          <w:color w:val="000000"/>
          <w:kern w:val="0"/>
          <w:szCs w:val="21"/>
          <w:bdr w:val="none" w:sz="0" w:space="0" w:color="auto" w:frame="1"/>
        </w:rPr>
        <w:t>5</w:t>
      </w:r>
      <w:r w:rsidR="00FC5783" w:rsidRPr="00FC5783">
        <w:rPr>
          <w:rFonts w:ascii="宋体" w:hAnsi="宋体" w:cs="宋体" w:hint="eastAsia"/>
          <w:bCs/>
          <w:color w:val="000000"/>
          <w:kern w:val="0"/>
          <w:szCs w:val="21"/>
          <w:bdr w:val="none" w:sz="0" w:space="0" w:color="auto" w:frame="1"/>
        </w:rPr>
        <w:t>、废标情况及原因</w:t>
      </w:r>
    </w:p>
    <w:p w:rsidR="00FC5783" w:rsidRPr="00FC5783" w:rsidRDefault="00FC5783" w:rsidP="00FC5783">
      <w:pPr>
        <w:widowControl/>
        <w:spacing w:line="360" w:lineRule="auto"/>
        <w:ind w:left="482" w:right="238"/>
        <w:jc w:val="left"/>
        <w:rPr>
          <w:rFonts w:ascii="微软雅黑 宋体" w:eastAsia="微软雅黑 宋体" w:hAnsi="宋体" w:cs="宋体"/>
          <w:color w:val="000000"/>
          <w:kern w:val="0"/>
          <w:szCs w:val="21"/>
        </w:rPr>
      </w:pPr>
      <w:r w:rsidRPr="00FC5783">
        <w:rPr>
          <w:rFonts w:ascii="宋体" w:hAnsi="宋体" w:cs="宋体" w:hint="eastAsia"/>
          <w:color w:val="000000"/>
          <w:kern w:val="0"/>
          <w:szCs w:val="21"/>
          <w:bdr w:val="none" w:sz="0" w:space="0" w:color="auto" w:frame="1"/>
        </w:rPr>
        <w:t>无</w:t>
      </w:r>
    </w:p>
    <w:p w:rsidR="00FC5783" w:rsidRPr="00FC5783" w:rsidRDefault="00FE42A3" w:rsidP="00FC5783">
      <w:pPr>
        <w:widowControl/>
        <w:spacing w:line="360" w:lineRule="auto"/>
        <w:ind w:right="238"/>
        <w:jc w:val="left"/>
        <w:rPr>
          <w:rFonts w:ascii="微软雅黑 宋体" w:eastAsia="微软雅黑 宋体" w:hAnsi="宋体" w:cs="宋体"/>
          <w:color w:val="000000"/>
          <w:kern w:val="0"/>
          <w:szCs w:val="21"/>
        </w:rPr>
      </w:pPr>
      <w:r>
        <w:rPr>
          <w:rFonts w:ascii="宋体" w:hAnsi="宋体" w:cs="宋体" w:hint="eastAsia"/>
          <w:bCs/>
          <w:color w:val="000000"/>
          <w:kern w:val="0"/>
          <w:szCs w:val="21"/>
          <w:bdr w:val="none" w:sz="0" w:space="0" w:color="auto" w:frame="1"/>
        </w:rPr>
        <w:t>6</w:t>
      </w:r>
      <w:r w:rsidR="00FC5783" w:rsidRPr="00FC5783">
        <w:rPr>
          <w:rFonts w:ascii="宋体" w:hAnsi="宋体" w:cs="宋体" w:hint="eastAsia"/>
          <w:bCs/>
          <w:color w:val="000000"/>
          <w:kern w:val="0"/>
          <w:szCs w:val="21"/>
          <w:bdr w:val="none" w:sz="0" w:space="0" w:color="auto" w:frame="1"/>
        </w:rPr>
        <w:t>、报价修正</w:t>
      </w:r>
    </w:p>
    <w:p w:rsidR="00FC5783" w:rsidRPr="00FC5783" w:rsidRDefault="00FC5783" w:rsidP="00FC5783">
      <w:pPr>
        <w:widowControl/>
        <w:spacing w:line="360" w:lineRule="auto"/>
        <w:ind w:left="482" w:right="238"/>
        <w:jc w:val="left"/>
        <w:rPr>
          <w:rFonts w:ascii="微软雅黑 宋体" w:eastAsia="微软雅黑 宋体" w:hAnsi="宋体" w:cs="宋体"/>
          <w:color w:val="000000"/>
          <w:kern w:val="0"/>
          <w:szCs w:val="21"/>
        </w:rPr>
      </w:pPr>
      <w:r w:rsidRPr="00FC5783">
        <w:rPr>
          <w:rFonts w:ascii="宋体" w:hAnsi="宋体" w:cs="宋体" w:hint="eastAsia"/>
          <w:color w:val="000000"/>
          <w:kern w:val="0"/>
          <w:szCs w:val="21"/>
          <w:bdr w:val="none" w:sz="0" w:space="0" w:color="auto" w:frame="1"/>
        </w:rPr>
        <w:t>无报价修正</w:t>
      </w:r>
    </w:p>
    <w:p w:rsidR="00FC5783" w:rsidRPr="00FC5783" w:rsidRDefault="00FE42A3" w:rsidP="00FC5783">
      <w:pPr>
        <w:widowControl/>
        <w:spacing w:line="360" w:lineRule="auto"/>
        <w:ind w:right="238"/>
        <w:jc w:val="left"/>
        <w:rPr>
          <w:rFonts w:ascii="微软雅黑 宋体" w:eastAsia="微软雅黑 宋体" w:hAnsi="宋体" w:cs="宋体"/>
          <w:color w:val="000000"/>
          <w:kern w:val="0"/>
          <w:szCs w:val="21"/>
        </w:rPr>
      </w:pPr>
      <w:r>
        <w:rPr>
          <w:rFonts w:ascii="微软雅黑 宋体" w:eastAsia="微软雅黑 宋体" w:hAnsi="宋体" w:cs="宋体" w:hint="eastAsia"/>
          <w:bCs/>
          <w:color w:val="000000"/>
          <w:kern w:val="0"/>
          <w:szCs w:val="21"/>
          <w:bdr w:val="none" w:sz="0" w:space="0" w:color="auto" w:frame="1"/>
        </w:rPr>
        <w:t>7</w:t>
      </w:r>
      <w:r w:rsidR="00FC5783" w:rsidRPr="00FC5783">
        <w:rPr>
          <w:rFonts w:ascii="微软雅黑 宋体" w:eastAsia="微软雅黑 宋体" w:hAnsi="宋体" w:cs="宋体" w:hint="eastAsia"/>
          <w:bCs/>
          <w:color w:val="000000"/>
          <w:kern w:val="0"/>
          <w:szCs w:val="21"/>
          <w:bdr w:val="none" w:sz="0" w:space="0" w:color="auto" w:frame="1"/>
        </w:rPr>
        <w:t>、</w:t>
      </w:r>
      <w:r w:rsidR="00FC5783" w:rsidRPr="00FC5783">
        <w:rPr>
          <w:rFonts w:ascii="宋体" w:hAnsi="宋体" w:cs="宋体" w:hint="eastAsia"/>
          <w:bCs/>
          <w:color w:val="000000"/>
          <w:kern w:val="0"/>
          <w:szCs w:val="21"/>
          <w:bdr w:val="none" w:sz="0" w:space="0" w:color="auto" w:frame="1"/>
        </w:rPr>
        <w:t>所有投标人评分得分情况</w:t>
      </w:r>
    </w:p>
    <w:p w:rsidR="00FC5783" w:rsidRPr="00FE42A3" w:rsidRDefault="00FC5783" w:rsidP="00FE42A3">
      <w:pPr>
        <w:widowControl/>
        <w:spacing w:line="360" w:lineRule="auto"/>
        <w:ind w:left="482" w:right="238"/>
        <w:jc w:val="left"/>
        <w:rPr>
          <w:rFonts w:ascii="微软雅黑 宋体" w:eastAsia="微软雅黑 宋体" w:hAnsi="宋体" w:cs="宋体"/>
          <w:color w:val="000000"/>
          <w:kern w:val="0"/>
          <w:szCs w:val="21"/>
        </w:rPr>
      </w:pPr>
      <w:r w:rsidRPr="00FC5783">
        <w:rPr>
          <w:rFonts w:ascii="宋体" w:hAnsi="宋体" w:cs="宋体" w:hint="eastAsia"/>
          <w:color w:val="000000"/>
          <w:kern w:val="0"/>
          <w:szCs w:val="21"/>
          <w:bdr w:val="none" w:sz="0" w:space="0" w:color="auto" w:frame="1"/>
        </w:rPr>
        <w:t>详见附件</w:t>
      </w:r>
    </w:p>
    <w:p w:rsidR="006355D9" w:rsidRPr="00FE42A3" w:rsidRDefault="00FE42A3" w:rsidP="00603BB3">
      <w:pPr>
        <w:widowControl/>
        <w:spacing w:line="276" w:lineRule="auto"/>
        <w:outlineLvl w:val="0"/>
        <w:rPr>
          <w:rFonts w:ascii="宋体" w:hAnsi="宋体" w:cs="宋体"/>
          <w:kern w:val="0"/>
          <w:szCs w:val="21"/>
        </w:rPr>
      </w:pPr>
      <w:r>
        <w:rPr>
          <w:rFonts w:ascii="宋体" w:hAnsi="宋体" w:cs="宋体" w:hint="eastAsia"/>
          <w:kern w:val="0"/>
          <w:szCs w:val="21"/>
        </w:rPr>
        <w:t>8</w:t>
      </w:r>
      <w:r w:rsidR="006355D9" w:rsidRPr="00FE42A3">
        <w:rPr>
          <w:rFonts w:ascii="宋体" w:hAnsi="宋体" w:cs="宋体" w:hint="eastAsia"/>
          <w:kern w:val="0"/>
          <w:szCs w:val="21"/>
        </w:rPr>
        <w:t>. 评标结果公示发布媒介</w:t>
      </w:r>
    </w:p>
    <w:p w:rsidR="00253434" w:rsidRDefault="006355D9" w:rsidP="00253434">
      <w:pPr>
        <w:widowControl/>
        <w:snapToGrid w:val="0"/>
        <w:spacing w:line="360" w:lineRule="auto"/>
        <w:contextualSpacing/>
        <w:jc w:val="left"/>
        <w:rPr>
          <w:rFonts w:ascii="宋体" w:hAnsi="宋体" w:cs="宋体"/>
        </w:rPr>
      </w:pPr>
      <w:r w:rsidRPr="00603BB3">
        <w:rPr>
          <w:rFonts w:ascii="宋体" w:hAnsi="宋体" w:cs="宋体" w:hint="eastAsia"/>
          <w:kern w:val="0"/>
          <w:szCs w:val="21"/>
        </w:rPr>
        <w:t xml:space="preserve">  本次评标结果同时在</w:t>
      </w:r>
      <w:r w:rsidR="00253434" w:rsidRPr="00DC5E50">
        <w:rPr>
          <w:rFonts w:ascii="宋体" w:hAnsi="宋体" w:cs="宋体" w:hint="eastAsia"/>
          <w:kern w:val="0"/>
          <w:szCs w:val="21"/>
        </w:rPr>
        <w:t>《河南省公共资源交易公共服务平台》、《</w:t>
      </w:r>
      <w:r w:rsidR="00253434">
        <w:rPr>
          <w:rFonts w:ascii="宋体" w:hAnsi="宋体" w:cs="宋体" w:hint="eastAsia"/>
          <w:kern w:val="0"/>
          <w:szCs w:val="21"/>
        </w:rPr>
        <w:t>全国公共资源交易平台（河南省·滑县）</w:t>
      </w:r>
      <w:r w:rsidR="00253434" w:rsidRPr="00DC5E50">
        <w:rPr>
          <w:rFonts w:ascii="宋体" w:hAnsi="宋体" w:cs="宋体" w:hint="eastAsia"/>
          <w:kern w:val="0"/>
          <w:szCs w:val="21"/>
        </w:rPr>
        <w:t>》</w:t>
      </w:r>
      <w:r w:rsidR="00253434" w:rsidRPr="00DC5E50">
        <w:rPr>
          <w:rFonts w:ascii="宋体" w:hAnsi="宋体" w:cs="宋体" w:hint="eastAsia"/>
        </w:rPr>
        <w:t>网站上发布</w:t>
      </w:r>
      <w:r w:rsidR="00253434">
        <w:rPr>
          <w:rFonts w:ascii="宋体" w:hAnsi="宋体" w:cs="宋体" w:hint="eastAsia"/>
        </w:rPr>
        <w:t>。</w:t>
      </w:r>
    </w:p>
    <w:p w:rsidR="006355D9" w:rsidRPr="00603BB3" w:rsidRDefault="00FE42A3" w:rsidP="00253434">
      <w:pPr>
        <w:widowControl/>
        <w:snapToGrid w:val="0"/>
        <w:spacing w:line="360" w:lineRule="auto"/>
        <w:contextualSpacing/>
        <w:jc w:val="left"/>
        <w:rPr>
          <w:rFonts w:ascii="宋体" w:hAnsi="宋体" w:cs="宋体"/>
          <w:kern w:val="0"/>
          <w:szCs w:val="21"/>
        </w:rPr>
      </w:pPr>
      <w:r>
        <w:rPr>
          <w:rFonts w:ascii="宋体" w:hAnsi="宋体" w:cs="宋体" w:hint="eastAsia"/>
          <w:kern w:val="0"/>
          <w:szCs w:val="21"/>
        </w:rPr>
        <w:t>9</w:t>
      </w:r>
      <w:r w:rsidR="006355D9" w:rsidRPr="00603BB3">
        <w:rPr>
          <w:rFonts w:ascii="宋体" w:hAnsi="宋体" w:cs="宋体" w:hint="eastAsia"/>
          <w:kern w:val="0"/>
          <w:szCs w:val="21"/>
        </w:rPr>
        <w:t>. 本次招标联系事项</w:t>
      </w:r>
    </w:p>
    <w:p w:rsidR="00C6529D" w:rsidRDefault="00C6529D" w:rsidP="00C6529D">
      <w:pPr>
        <w:widowControl/>
        <w:tabs>
          <w:tab w:val="left" w:pos="180"/>
          <w:tab w:val="left" w:pos="1080"/>
          <w:tab w:val="left" w:pos="1620"/>
        </w:tabs>
        <w:snapToGrid w:val="0"/>
        <w:spacing w:line="360" w:lineRule="auto"/>
        <w:ind w:firstLineChars="200" w:firstLine="420"/>
        <w:contextualSpacing/>
        <w:jc w:val="left"/>
        <w:rPr>
          <w:rFonts w:ascii="宋体" w:hAnsi="宋体" w:cs="宋体"/>
          <w:kern w:val="0"/>
          <w:szCs w:val="21"/>
        </w:rPr>
      </w:pPr>
      <w:r>
        <w:rPr>
          <w:rFonts w:ascii="宋体" w:hAnsi="宋体" w:cs="宋体" w:hint="eastAsia"/>
          <w:kern w:val="0"/>
          <w:szCs w:val="21"/>
        </w:rPr>
        <w:t>招标人：滑县住房和城乡建设局</w:t>
      </w:r>
    </w:p>
    <w:p w:rsidR="00C6529D" w:rsidRDefault="00C6529D" w:rsidP="00C6529D">
      <w:pPr>
        <w:widowControl/>
        <w:tabs>
          <w:tab w:val="left" w:pos="180"/>
          <w:tab w:val="left" w:pos="1080"/>
          <w:tab w:val="left" w:pos="1620"/>
        </w:tabs>
        <w:snapToGrid w:val="0"/>
        <w:spacing w:line="360" w:lineRule="auto"/>
        <w:ind w:firstLineChars="200" w:firstLine="420"/>
        <w:contextualSpacing/>
        <w:jc w:val="left"/>
        <w:rPr>
          <w:rFonts w:ascii="宋体" w:hAnsi="宋体" w:cs="宋体"/>
          <w:kern w:val="0"/>
          <w:szCs w:val="21"/>
        </w:rPr>
      </w:pPr>
      <w:r>
        <w:rPr>
          <w:rFonts w:ascii="宋体" w:hAnsi="宋体" w:cs="宋体" w:hint="eastAsia"/>
          <w:kern w:val="0"/>
          <w:szCs w:val="21"/>
        </w:rPr>
        <w:t>地址：</w:t>
      </w:r>
      <w:r>
        <w:rPr>
          <w:rFonts w:ascii="宋体" w:hAnsi="宋体" w:cs="宋体" w:hint="eastAsia"/>
          <w:szCs w:val="21"/>
        </w:rPr>
        <w:t>滑县人民路与中州大道交叉口</w:t>
      </w:r>
    </w:p>
    <w:p w:rsidR="00C6529D" w:rsidRDefault="00C6529D" w:rsidP="00C6529D">
      <w:pPr>
        <w:widowControl/>
        <w:tabs>
          <w:tab w:val="left" w:pos="180"/>
          <w:tab w:val="left" w:pos="1080"/>
          <w:tab w:val="left" w:pos="1620"/>
        </w:tabs>
        <w:snapToGrid w:val="0"/>
        <w:spacing w:line="360" w:lineRule="auto"/>
        <w:ind w:firstLineChars="200" w:firstLine="420"/>
        <w:contextualSpacing/>
        <w:jc w:val="left"/>
        <w:rPr>
          <w:rFonts w:ascii="宋体" w:hAnsi="宋体" w:cs="宋体"/>
          <w:kern w:val="0"/>
          <w:szCs w:val="21"/>
        </w:rPr>
      </w:pPr>
      <w:r>
        <w:rPr>
          <w:rFonts w:ascii="宋体" w:hAnsi="宋体" w:cs="宋体" w:hint="eastAsia"/>
          <w:kern w:val="0"/>
          <w:szCs w:val="21"/>
        </w:rPr>
        <w:t xml:space="preserve">联系人：杨先生 </w:t>
      </w:r>
    </w:p>
    <w:p w:rsidR="00C6529D" w:rsidRDefault="00C6529D" w:rsidP="00C6529D">
      <w:pPr>
        <w:widowControl/>
        <w:tabs>
          <w:tab w:val="left" w:pos="180"/>
          <w:tab w:val="left" w:pos="1080"/>
          <w:tab w:val="left" w:pos="1620"/>
        </w:tabs>
        <w:snapToGrid w:val="0"/>
        <w:spacing w:line="360" w:lineRule="auto"/>
        <w:ind w:firstLineChars="200" w:firstLine="420"/>
        <w:contextualSpacing/>
        <w:jc w:val="left"/>
        <w:rPr>
          <w:rFonts w:ascii="宋体" w:hAnsi="宋体" w:cs="宋体"/>
          <w:kern w:val="0"/>
          <w:szCs w:val="21"/>
        </w:rPr>
      </w:pPr>
      <w:r>
        <w:rPr>
          <w:rFonts w:ascii="宋体" w:hAnsi="宋体" w:cs="宋体" w:hint="eastAsia"/>
          <w:kern w:val="0"/>
          <w:szCs w:val="21"/>
        </w:rPr>
        <w:t>联系电话：</w:t>
      </w:r>
      <w:r>
        <w:rPr>
          <w:rFonts w:ascii="宋体" w:hAnsi="宋体" w:cs="宋体" w:hint="eastAsia"/>
          <w:szCs w:val="21"/>
        </w:rPr>
        <w:t>15286992669</w:t>
      </w:r>
    </w:p>
    <w:p w:rsidR="00C6529D" w:rsidRDefault="00C6529D" w:rsidP="00C6529D">
      <w:pPr>
        <w:widowControl/>
        <w:tabs>
          <w:tab w:val="left" w:pos="180"/>
          <w:tab w:val="left" w:pos="1080"/>
          <w:tab w:val="left" w:pos="1620"/>
        </w:tabs>
        <w:snapToGrid w:val="0"/>
        <w:spacing w:line="360" w:lineRule="auto"/>
        <w:ind w:firstLineChars="200" w:firstLine="420"/>
        <w:contextualSpacing/>
        <w:jc w:val="left"/>
        <w:rPr>
          <w:rFonts w:ascii="宋体" w:hAnsi="宋体" w:cs="宋体"/>
          <w:kern w:val="0"/>
          <w:szCs w:val="21"/>
        </w:rPr>
      </w:pPr>
      <w:r>
        <w:rPr>
          <w:rFonts w:ascii="宋体" w:hAnsi="宋体" w:cs="宋体" w:hint="eastAsia"/>
          <w:kern w:val="0"/>
          <w:szCs w:val="21"/>
        </w:rPr>
        <w:t>招标代理机构：丰汇国际项目管理有限公司</w:t>
      </w:r>
    </w:p>
    <w:p w:rsidR="00C6529D" w:rsidRDefault="00C6529D" w:rsidP="00C6529D">
      <w:pPr>
        <w:widowControl/>
        <w:tabs>
          <w:tab w:val="left" w:pos="180"/>
          <w:tab w:val="left" w:pos="1080"/>
          <w:tab w:val="left" w:pos="1620"/>
        </w:tabs>
        <w:snapToGrid w:val="0"/>
        <w:spacing w:line="360" w:lineRule="auto"/>
        <w:ind w:firstLineChars="200" w:firstLine="420"/>
        <w:contextualSpacing/>
        <w:jc w:val="left"/>
        <w:rPr>
          <w:rFonts w:ascii="宋体" w:hAnsi="宋体" w:cs="宋体"/>
          <w:kern w:val="0"/>
          <w:szCs w:val="21"/>
        </w:rPr>
      </w:pPr>
      <w:r>
        <w:rPr>
          <w:rFonts w:ascii="宋体" w:hAnsi="宋体" w:cs="宋体" w:hint="eastAsia"/>
          <w:kern w:val="0"/>
          <w:szCs w:val="21"/>
        </w:rPr>
        <w:t>地址：郑州市电厂路河南省国家大学科技园（东区）17-7号楼</w:t>
      </w:r>
    </w:p>
    <w:p w:rsidR="00C6529D" w:rsidRDefault="00C6529D" w:rsidP="00C6529D">
      <w:pPr>
        <w:widowControl/>
        <w:tabs>
          <w:tab w:val="left" w:pos="180"/>
          <w:tab w:val="left" w:pos="1080"/>
          <w:tab w:val="left" w:pos="1620"/>
        </w:tabs>
        <w:snapToGrid w:val="0"/>
        <w:spacing w:line="360" w:lineRule="auto"/>
        <w:ind w:firstLineChars="200" w:firstLine="420"/>
        <w:contextualSpacing/>
        <w:jc w:val="left"/>
        <w:rPr>
          <w:rFonts w:ascii="宋体" w:hAnsi="宋体" w:cs="宋体"/>
          <w:kern w:val="0"/>
          <w:szCs w:val="21"/>
        </w:rPr>
      </w:pPr>
      <w:r>
        <w:rPr>
          <w:rFonts w:ascii="宋体" w:hAnsi="宋体" w:cs="宋体" w:hint="eastAsia"/>
          <w:kern w:val="0"/>
          <w:szCs w:val="21"/>
        </w:rPr>
        <w:t>联系人：王丽青</w:t>
      </w:r>
    </w:p>
    <w:p w:rsidR="00C6529D" w:rsidRDefault="00C6529D" w:rsidP="00C6529D">
      <w:pPr>
        <w:widowControl/>
        <w:tabs>
          <w:tab w:val="left" w:pos="180"/>
          <w:tab w:val="left" w:pos="1080"/>
          <w:tab w:val="left" w:pos="1620"/>
        </w:tabs>
        <w:snapToGrid w:val="0"/>
        <w:spacing w:line="360" w:lineRule="auto"/>
        <w:ind w:firstLineChars="200" w:firstLine="420"/>
        <w:contextualSpacing/>
        <w:jc w:val="left"/>
        <w:rPr>
          <w:rFonts w:ascii="宋体" w:hAnsi="宋体" w:cs="宋体"/>
          <w:kern w:val="0"/>
          <w:szCs w:val="21"/>
        </w:rPr>
      </w:pPr>
      <w:r>
        <w:rPr>
          <w:rFonts w:ascii="宋体" w:hAnsi="宋体" w:cs="宋体" w:hint="eastAsia"/>
          <w:kern w:val="0"/>
          <w:szCs w:val="21"/>
        </w:rPr>
        <w:t>联系电话：</w:t>
      </w:r>
      <w:r>
        <w:rPr>
          <w:rFonts w:ascii="宋体" w:hAnsi="宋体" w:cs="宋体" w:hint="eastAsia"/>
          <w:szCs w:val="21"/>
        </w:rPr>
        <w:t>18937200579</w:t>
      </w:r>
    </w:p>
    <w:p w:rsidR="00C6529D" w:rsidRDefault="00C6529D" w:rsidP="00C6529D">
      <w:pPr>
        <w:widowControl/>
        <w:tabs>
          <w:tab w:val="left" w:pos="180"/>
          <w:tab w:val="left" w:pos="1080"/>
          <w:tab w:val="left" w:pos="1620"/>
        </w:tabs>
        <w:snapToGrid w:val="0"/>
        <w:spacing w:line="360" w:lineRule="auto"/>
        <w:ind w:firstLineChars="200" w:firstLine="420"/>
        <w:contextualSpacing/>
        <w:jc w:val="left"/>
        <w:rPr>
          <w:rFonts w:ascii="宋体" w:hAnsi="宋体" w:cs="宋体"/>
          <w:kern w:val="0"/>
          <w:szCs w:val="21"/>
        </w:rPr>
      </w:pPr>
      <w:r>
        <w:rPr>
          <w:rFonts w:ascii="宋体" w:hAnsi="宋体" w:cs="宋体" w:hint="eastAsia"/>
          <w:kern w:val="0"/>
          <w:szCs w:val="21"/>
        </w:rPr>
        <w:t>监督人：滑县建设工程招标投标管理办公室</w:t>
      </w:r>
    </w:p>
    <w:p w:rsidR="00C6529D" w:rsidRDefault="00C6529D" w:rsidP="00C6529D">
      <w:pPr>
        <w:widowControl/>
        <w:tabs>
          <w:tab w:val="left" w:pos="180"/>
          <w:tab w:val="left" w:pos="1080"/>
          <w:tab w:val="left" w:pos="1620"/>
        </w:tabs>
        <w:snapToGrid w:val="0"/>
        <w:spacing w:line="360" w:lineRule="auto"/>
        <w:ind w:firstLineChars="200" w:firstLine="420"/>
        <w:contextualSpacing/>
        <w:jc w:val="left"/>
        <w:rPr>
          <w:rFonts w:ascii="宋体" w:hAnsi="宋体" w:cs="宋体"/>
          <w:kern w:val="0"/>
          <w:szCs w:val="21"/>
        </w:rPr>
      </w:pPr>
      <w:r>
        <w:rPr>
          <w:rFonts w:ascii="宋体" w:hAnsi="宋体" w:cs="宋体" w:hint="eastAsia"/>
          <w:kern w:val="0"/>
          <w:szCs w:val="21"/>
        </w:rPr>
        <w:t>联系电话：0372-8135726</w:t>
      </w:r>
    </w:p>
    <w:p w:rsidR="007A5C4E" w:rsidRPr="00B62F42" w:rsidRDefault="006355D9" w:rsidP="00B62F42">
      <w:pPr>
        <w:spacing w:line="276" w:lineRule="auto"/>
        <w:ind w:firstLineChars="200" w:firstLine="420"/>
        <w:rPr>
          <w:rFonts w:ascii="宋体" w:hAnsi="宋体" w:cs="宋体"/>
          <w:kern w:val="0"/>
          <w:szCs w:val="21"/>
        </w:rPr>
      </w:pPr>
      <w:r w:rsidRPr="00603BB3">
        <w:rPr>
          <w:rFonts w:ascii="宋体" w:hAnsi="宋体" w:cs="宋体" w:hint="eastAsia"/>
          <w:kern w:val="0"/>
          <w:szCs w:val="21"/>
        </w:rPr>
        <w:t>结果公示期为20</w:t>
      </w:r>
      <w:r w:rsidR="00C6529D">
        <w:rPr>
          <w:rFonts w:ascii="宋体" w:hAnsi="宋体" w:cs="宋体" w:hint="eastAsia"/>
          <w:kern w:val="0"/>
          <w:szCs w:val="21"/>
        </w:rPr>
        <w:t>20</w:t>
      </w:r>
      <w:r w:rsidRPr="00603BB3">
        <w:rPr>
          <w:rFonts w:ascii="宋体" w:hAnsi="宋体" w:cs="宋体" w:hint="eastAsia"/>
          <w:kern w:val="0"/>
          <w:szCs w:val="21"/>
        </w:rPr>
        <w:t>年</w:t>
      </w:r>
      <w:r w:rsidR="00C6529D">
        <w:rPr>
          <w:rFonts w:ascii="宋体" w:hAnsi="宋体" w:cs="宋体" w:hint="eastAsia"/>
          <w:kern w:val="0"/>
          <w:szCs w:val="21"/>
        </w:rPr>
        <w:t>1</w:t>
      </w:r>
      <w:r w:rsidRPr="00603BB3">
        <w:rPr>
          <w:rFonts w:ascii="宋体" w:hAnsi="宋体" w:cs="宋体" w:hint="eastAsia"/>
          <w:kern w:val="0"/>
          <w:szCs w:val="21"/>
        </w:rPr>
        <w:t>月</w:t>
      </w:r>
      <w:r w:rsidR="00C6529D">
        <w:rPr>
          <w:rFonts w:ascii="宋体" w:hAnsi="宋体" w:cs="宋体" w:hint="eastAsia"/>
          <w:kern w:val="0"/>
          <w:szCs w:val="21"/>
        </w:rPr>
        <w:t xml:space="preserve"> </w:t>
      </w:r>
      <w:r w:rsidR="00B158D1">
        <w:rPr>
          <w:rFonts w:ascii="宋体" w:hAnsi="宋体" w:cs="宋体" w:hint="eastAsia"/>
          <w:kern w:val="0"/>
          <w:szCs w:val="21"/>
        </w:rPr>
        <w:t>7</w:t>
      </w:r>
      <w:r w:rsidR="00C6529D">
        <w:rPr>
          <w:rFonts w:ascii="宋体" w:hAnsi="宋体" w:cs="宋体" w:hint="eastAsia"/>
          <w:kern w:val="0"/>
          <w:szCs w:val="21"/>
        </w:rPr>
        <w:t xml:space="preserve"> </w:t>
      </w:r>
      <w:r w:rsidRPr="00603BB3">
        <w:rPr>
          <w:rFonts w:ascii="宋体" w:hAnsi="宋体" w:cs="宋体" w:hint="eastAsia"/>
          <w:kern w:val="0"/>
          <w:szCs w:val="21"/>
        </w:rPr>
        <w:t>日至20</w:t>
      </w:r>
      <w:r w:rsidR="00C6529D">
        <w:rPr>
          <w:rFonts w:ascii="宋体" w:hAnsi="宋体" w:cs="宋体" w:hint="eastAsia"/>
          <w:kern w:val="0"/>
          <w:szCs w:val="21"/>
        </w:rPr>
        <w:t>20</w:t>
      </w:r>
      <w:r w:rsidRPr="00603BB3">
        <w:rPr>
          <w:rFonts w:ascii="宋体" w:hAnsi="宋体" w:cs="宋体" w:hint="eastAsia"/>
          <w:kern w:val="0"/>
          <w:szCs w:val="21"/>
        </w:rPr>
        <w:t>年</w:t>
      </w:r>
      <w:r w:rsidR="00C6529D">
        <w:rPr>
          <w:rFonts w:ascii="宋体" w:hAnsi="宋体" w:cs="宋体" w:hint="eastAsia"/>
          <w:kern w:val="0"/>
          <w:szCs w:val="21"/>
        </w:rPr>
        <w:t>1</w:t>
      </w:r>
      <w:r w:rsidRPr="00603BB3">
        <w:rPr>
          <w:rFonts w:ascii="宋体" w:hAnsi="宋体" w:cs="宋体" w:hint="eastAsia"/>
          <w:kern w:val="0"/>
          <w:szCs w:val="21"/>
        </w:rPr>
        <w:t>月</w:t>
      </w:r>
      <w:r w:rsidR="00B158D1">
        <w:rPr>
          <w:rFonts w:ascii="宋体" w:hAnsi="宋体" w:cs="宋体" w:hint="eastAsia"/>
          <w:kern w:val="0"/>
          <w:szCs w:val="21"/>
        </w:rPr>
        <w:t>9</w:t>
      </w:r>
      <w:r w:rsidRPr="00603BB3">
        <w:rPr>
          <w:rFonts w:ascii="宋体" w:hAnsi="宋体" w:cs="宋体" w:hint="eastAsia"/>
          <w:kern w:val="0"/>
          <w:szCs w:val="21"/>
        </w:rPr>
        <w:t>日，</w:t>
      </w:r>
      <w:r w:rsidR="00123A1D" w:rsidRPr="00603BB3">
        <w:rPr>
          <w:rFonts w:ascii="宋体" w:hAnsi="宋体" w:cs="宋体" w:hint="eastAsia"/>
          <w:kern w:val="0"/>
          <w:szCs w:val="21"/>
        </w:rPr>
        <w:t>投标人和其他利害关系人对评标结果有</w:t>
      </w:r>
      <w:r w:rsidR="00133C94" w:rsidRPr="00603BB3">
        <w:rPr>
          <w:rFonts w:ascii="宋体" w:hAnsi="宋体" w:cs="宋体" w:hint="eastAsia"/>
          <w:kern w:val="0"/>
          <w:szCs w:val="21"/>
        </w:rPr>
        <w:t>异议</w:t>
      </w:r>
      <w:r w:rsidR="00123A1D" w:rsidRPr="00603BB3">
        <w:rPr>
          <w:rFonts w:ascii="宋体" w:hAnsi="宋体" w:cs="宋体" w:hint="eastAsia"/>
          <w:kern w:val="0"/>
          <w:szCs w:val="21"/>
        </w:rPr>
        <w:t>，可向招标人与招标代理机构提出书面质疑，写明质疑内容并提供证据。递交书面质疑时需提供加盖该公司公章的法定代表人身份证复印件、法定代表人授权委托书、被授权人身份证原件和被授权人身份证复印件。被授权人必须为本单位员工（提供有效的劳动合同和本单位</w:t>
      </w:r>
      <w:r w:rsidR="000F3E4B">
        <w:rPr>
          <w:rFonts w:ascii="宋体" w:hAnsi="宋体" w:cs="宋体" w:hint="eastAsia"/>
          <w:kern w:val="0"/>
          <w:szCs w:val="21"/>
        </w:rPr>
        <w:t>2019年</w:t>
      </w:r>
      <w:r w:rsidR="00C6529D">
        <w:rPr>
          <w:rFonts w:ascii="宋体" w:hAnsi="宋体" w:cs="宋体" w:hint="eastAsia"/>
          <w:kern w:val="0"/>
          <w:szCs w:val="21"/>
        </w:rPr>
        <w:t>7</w:t>
      </w:r>
      <w:r w:rsidR="000F3E4B">
        <w:rPr>
          <w:rFonts w:ascii="宋体" w:hAnsi="宋体" w:cs="宋体" w:hint="eastAsia"/>
          <w:kern w:val="0"/>
          <w:szCs w:val="21"/>
        </w:rPr>
        <w:t>月至2019年</w:t>
      </w:r>
      <w:r w:rsidR="00C6529D">
        <w:rPr>
          <w:rFonts w:ascii="宋体" w:hAnsi="宋体" w:cs="宋体" w:hint="eastAsia"/>
          <w:kern w:val="0"/>
          <w:szCs w:val="21"/>
        </w:rPr>
        <w:t>9</w:t>
      </w:r>
      <w:r w:rsidR="000F3E4B">
        <w:rPr>
          <w:rFonts w:ascii="宋体" w:hAnsi="宋体" w:cs="宋体" w:hint="eastAsia"/>
          <w:kern w:val="0"/>
          <w:szCs w:val="21"/>
        </w:rPr>
        <w:t>月</w:t>
      </w:r>
      <w:r w:rsidR="00123A1D" w:rsidRPr="00603BB3">
        <w:rPr>
          <w:rFonts w:ascii="宋体" w:hAnsi="宋体" w:cs="宋体" w:hint="eastAsia"/>
          <w:kern w:val="0"/>
          <w:szCs w:val="21"/>
        </w:rPr>
        <w:t>份缴纳的养老保险明细（以个人单页为准，附网络查询截图））</w:t>
      </w:r>
      <w:r w:rsidRPr="00603BB3">
        <w:rPr>
          <w:rFonts w:ascii="宋体" w:hAnsi="宋体" w:cs="宋体" w:hint="eastAsia"/>
          <w:kern w:val="0"/>
          <w:szCs w:val="21"/>
        </w:rPr>
        <w:t xml:space="preserve">                      </w:t>
      </w:r>
    </w:p>
    <w:sectPr w:rsidR="007A5C4E" w:rsidRPr="00B62F42" w:rsidSect="0020610F">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1555" w:rsidRDefault="00391555" w:rsidP="00133C94">
      <w:r>
        <w:separator/>
      </w:r>
    </w:p>
  </w:endnote>
  <w:endnote w:type="continuationSeparator" w:id="1">
    <w:p w:rsidR="00391555" w:rsidRDefault="00391555" w:rsidP="00133C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宋体">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1555" w:rsidRDefault="00391555" w:rsidP="00133C94">
      <w:r>
        <w:separator/>
      </w:r>
    </w:p>
  </w:footnote>
  <w:footnote w:type="continuationSeparator" w:id="1">
    <w:p w:rsidR="00391555" w:rsidRDefault="00391555" w:rsidP="00133C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355D9"/>
    <w:rsid w:val="00021DDC"/>
    <w:rsid w:val="00022BF9"/>
    <w:rsid w:val="000307E8"/>
    <w:rsid w:val="00050D94"/>
    <w:rsid w:val="000F3E4B"/>
    <w:rsid w:val="00123A1D"/>
    <w:rsid w:val="00133C94"/>
    <w:rsid w:val="0016023E"/>
    <w:rsid w:val="001631C2"/>
    <w:rsid w:val="001B1845"/>
    <w:rsid w:val="001B6755"/>
    <w:rsid w:val="001B6A6C"/>
    <w:rsid w:val="0020610F"/>
    <w:rsid w:val="002106CC"/>
    <w:rsid w:val="00253434"/>
    <w:rsid w:val="00253E3F"/>
    <w:rsid w:val="00310F5B"/>
    <w:rsid w:val="00381810"/>
    <w:rsid w:val="003878B3"/>
    <w:rsid w:val="00391555"/>
    <w:rsid w:val="003E4482"/>
    <w:rsid w:val="00423513"/>
    <w:rsid w:val="00426133"/>
    <w:rsid w:val="00514A7F"/>
    <w:rsid w:val="005206AB"/>
    <w:rsid w:val="005737F5"/>
    <w:rsid w:val="005A7777"/>
    <w:rsid w:val="005C1EF0"/>
    <w:rsid w:val="005C3B1E"/>
    <w:rsid w:val="00603BB3"/>
    <w:rsid w:val="006355D9"/>
    <w:rsid w:val="00687C48"/>
    <w:rsid w:val="007A5C4E"/>
    <w:rsid w:val="008227B7"/>
    <w:rsid w:val="00872090"/>
    <w:rsid w:val="00966970"/>
    <w:rsid w:val="009778C1"/>
    <w:rsid w:val="009E3DFE"/>
    <w:rsid w:val="00A01729"/>
    <w:rsid w:val="00A23862"/>
    <w:rsid w:val="00AA02AD"/>
    <w:rsid w:val="00AA3A01"/>
    <w:rsid w:val="00B11DFE"/>
    <w:rsid w:val="00B158D1"/>
    <w:rsid w:val="00B62F42"/>
    <w:rsid w:val="00B72B3B"/>
    <w:rsid w:val="00BA5D10"/>
    <w:rsid w:val="00BB5204"/>
    <w:rsid w:val="00BD440A"/>
    <w:rsid w:val="00C6529D"/>
    <w:rsid w:val="00D2274F"/>
    <w:rsid w:val="00D326CD"/>
    <w:rsid w:val="00E06B1E"/>
    <w:rsid w:val="00E30BA4"/>
    <w:rsid w:val="00E3518B"/>
    <w:rsid w:val="00E84EE2"/>
    <w:rsid w:val="00F15816"/>
    <w:rsid w:val="00FC5783"/>
    <w:rsid w:val="00FE265D"/>
    <w:rsid w:val="00FE42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D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33C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33C94"/>
    <w:rPr>
      <w:rFonts w:ascii="Times New Roman" w:eastAsia="宋体" w:hAnsi="Times New Roman" w:cs="Times New Roman"/>
      <w:sz w:val="18"/>
      <w:szCs w:val="18"/>
    </w:rPr>
  </w:style>
  <w:style w:type="paragraph" w:styleId="a4">
    <w:name w:val="footer"/>
    <w:basedOn w:val="a"/>
    <w:link w:val="Char0"/>
    <w:uiPriority w:val="99"/>
    <w:semiHidden/>
    <w:unhideWhenUsed/>
    <w:rsid w:val="00133C9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33C94"/>
    <w:rPr>
      <w:rFonts w:ascii="Times New Roman" w:eastAsia="宋体" w:hAnsi="Times New Roman" w:cs="Times New Roman"/>
      <w:sz w:val="18"/>
      <w:szCs w:val="18"/>
    </w:rPr>
  </w:style>
  <w:style w:type="paragraph" w:styleId="a5">
    <w:name w:val="Normal (Web)"/>
    <w:basedOn w:val="a"/>
    <w:uiPriority w:val="99"/>
    <w:unhideWhenUsed/>
    <w:rsid w:val="00FC5783"/>
    <w:pPr>
      <w:widowControl/>
      <w:spacing w:line="480" w:lineRule="auto"/>
      <w:jc w:val="left"/>
    </w:pPr>
    <w:rPr>
      <w:rFonts w:ascii="宋体" w:hAnsi="宋体" w:cs="宋体"/>
      <w:kern w:val="0"/>
      <w:sz w:val="24"/>
    </w:rPr>
  </w:style>
  <w:style w:type="paragraph" w:styleId="a6">
    <w:name w:val="Body Text"/>
    <w:basedOn w:val="a"/>
    <w:link w:val="Char1"/>
    <w:uiPriority w:val="99"/>
    <w:semiHidden/>
    <w:unhideWhenUsed/>
    <w:rsid w:val="00FC5783"/>
    <w:pPr>
      <w:spacing w:after="120"/>
    </w:pPr>
  </w:style>
  <w:style w:type="character" w:customStyle="1" w:styleId="Char1">
    <w:name w:val="正文文本 Char"/>
    <w:basedOn w:val="a0"/>
    <w:link w:val="a6"/>
    <w:uiPriority w:val="99"/>
    <w:semiHidden/>
    <w:rsid w:val="00FC5783"/>
    <w:rPr>
      <w:rFonts w:ascii="Times New Roman" w:eastAsia="宋体" w:hAnsi="Times New Roman" w:cs="Times New Roman"/>
      <w:szCs w:val="24"/>
    </w:rPr>
  </w:style>
  <w:style w:type="paragraph" w:styleId="a7">
    <w:name w:val="Body Text First Indent"/>
    <w:basedOn w:val="a"/>
    <w:link w:val="Char2"/>
    <w:uiPriority w:val="99"/>
    <w:semiHidden/>
    <w:unhideWhenUsed/>
    <w:rsid w:val="00FC5783"/>
    <w:pPr>
      <w:widowControl/>
      <w:spacing w:line="480" w:lineRule="auto"/>
      <w:jc w:val="left"/>
    </w:pPr>
    <w:rPr>
      <w:rFonts w:ascii="宋体" w:hAnsi="宋体" w:cs="宋体"/>
      <w:kern w:val="0"/>
      <w:sz w:val="24"/>
    </w:rPr>
  </w:style>
  <w:style w:type="character" w:customStyle="1" w:styleId="Char2">
    <w:name w:val="正文首行缩进 Char"/>
    <w:basedOn w:val="Char1"/>
    <w:link w:val="a7"/>
    <w:uiPriority w:val="99"/>
    <w:semiHidden/>
    <w:rsid w:val="00FC5783"/>
    <w:rPr>
      <w:rFonts w:ascii="宋体" w:hAnsi="宋体" w:cs="宋体"/>
      <w:kern w:val="0"/>
      <w:sz w:val="24"/>
    </w:rPr>
  </w:style>
  <w:style w:type="table" w:styleId="a8">
    <w:name w:val="Table Grid"/>
    <w:basedOn w:val="a1"/>
    <w:uiPriority w:val="59"/>
    <w:rsid w:val="00E06B1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92223340">
      <w:bodyDiv w:val="1"/>
      <w:marLeft w:val="0"/>
      <w:marRight w:val="0"/>
      <w:marTop w:val="0"/>
      <w:marBottom w:val="0"/>
      <w:divBdr>
        <w:top w:val="none" w:sz="0" w:space="0" w:color="auto"/>
        <w:left w:val="none" w:sz="0" w:space="0" w:color="auto"/>
        <w:bottom w:val="none" w:sz="0" w:space="0" w:color="auto"/>
        <w:right w:val="none" w:sz="0" w:space="0" w:color="auto"/>
      </w:divBdr>
      <w:divsChild>
        <w:div w:id="1004556696">
          <w:marLeft w:val="0"/>
          <w:marRight w:val="0"/>
          <w:marTop w:val="0"/>
          <w:marBottom w:val="0"/>
          <w:divBdr>
            <w:top w:val="none" w:sz="0" w:space="0" w:color="auto"/>
            <w:left w:val="none" w:sz="0" w:space="0" w:color="auto"/>
            <w:bottom w:val="none" w:sz="0" w:space="0" w:color="auto"/>
            <w:right w:val="none" w:sz="0" w:space="0" w:color="auto"/>
          </w:divBdr>
          <w:divsChild>
            <w:div w:id="1142965534">
              <w:marLeft w:val="0"/>
              <w:marRight w:val="0"/>
              <w:marTop w:val="0"/>
              <w:marBottom w:val="0"/>
              <w:divBdr>
                <w:top w:val="none" w:sz="0" w:space="0" w:color="auto"/>
                <w:left w:val="none" w:sz="0" w:space="0" w:color="auto"/>
                <w:bottom w:val="none" w:sz="0" w:space="0" w:color="auto"/>
                <w:right w:val="none" w:sz="0" w:space="0" w:color="auto"/>
              </w:divBdr>
              <w:divsChild>
                <w:div w:id="101673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30A75-5167-4850-8532-655A62DFE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326</Words>
  <Characters>1863</Characters>
  <Application>Microsoft Office Word</Application>
  <DocSecurity>0</DocSecurity>
  <Lines>15</Lines>
  <Paragraphs>4</Paragraphs>
  <ScaleCrop>false</ScaleCrop>
  <Company>china</Company>
  <LinksUpToDate>false</LinksUpToDate>
  <CharactersWithSpaces>2185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丰汇国际项目管理有限公司:邓化冰</dc:creator>
  <cp:lastModifiedBy>Administrator</cp:lastModifiedBy>
  <cp:revision>20</cp:revision>
  <dcterms:created xsi:type="dcterms:W3CDTF">2019-05-27T22:19:00Z</dcterms:created>
  <dcterms:modified xsi:type="dcterms:W3CDTF">2020-01-06T07:03:00Z</dcterms:modified>
</cp:coreProperties>
</file>